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B2" w:rsidRPr="000C7C8E" w:rsidRDefault="000C7C8E" w:rsidP="000C7C8E">
      <w:pPr>
        <w:spacing w:after="0" w:line="240" w:lineRule="auto"/>
        <w:jc w:val="center"/>
        <w:rPr>
          <w:rFonts w:ascii="Arial" w:hAnsi="Arial" w:cs="Arial"/>
          <w:b/>
          <w:sz w:val="18"/>
          <w:szCs w:val="18"/>
        </w:rPr>
      </w:pPr>
      <w:r w:rsidRPr="000C7C8E">
        <w:rPr>
          <w:rFonts w:ascii="Arial" w:hAnsi="Arial" w:cs="Arial"/>
          <w:b/>
          <w:sz w:val="18"/>
          <w:szCs w:val="18"/>
        </w:rPr>
        <w:t>EUROCHAMBRES BAŞKAN YARDIMCISI VE TOBB BAŞKANI RİFAT HİSARCIKLIOĞLU’NUN AB-TÜRKİYE KARMA İSTİŞARE KOMİTESİ 33. ORTAK TOPLANTISI AÇILIŞ KONUŞMASI</w:t>
      </w:r>
    </w:p>
    <w:p w:rsidR="000C7C8E" w:rsidRPr="000C7C8E" w:rsidRDefault="000C7C8E" w:rsidP="000C7C8E">
      <w:pPr>
        <w:spacing w:after="0" w:line="240" w:lineRule="auto"/>
        <w:jc w:val="center"/>
        <w:rPr>
          <w:rFonts w:ascii="Arial" w:hAnsi="Arial" w:cs="Arial"/>
          <w:b/>
          <w:sz w:val="18"/>
          <w:szCs w:val="18"/>
        </w:rPr>
      </w:pPr>
      <w:r w:rsidRPr="000C7C8E">
        <w:rPr>
          <w:rFonts w:ascii="Arial" w:hAnsi="Arial" w:cs="Arial"/>
          <w:b/>
          <w:sz w:val="18"/>
          <w:szCs w:val="18"/>
        </w:rPr>
        <w:t>19.06.2014/İZMİR</w:t>
      </w:r>
    </w:p>
    <w:p w:rsidR="000C7C8E" w:rsidRPr="000C7C8E" w:rsidRDefault="000C7C8E" w:rsidP="000C7C8E">
      <w:pPr>
        <w:spacing w:after="0" w:line="240" w:lineRule="auto"/>
        <w:rPr>
          <w:rFonts w:ascii="Arial" w:hAnsi="Arial" w:cs="Arial"/>
          <w:sz w:val="18"/>
          <w:szCs w:val="18"/>
        </w:rPr>
      </w:pPr>
    </w:p>
    <w:p w:rsidR="000A3390" w:rsidRDefault="000A3390" w:rsidP="000C7C8E">
      <w:pPr>
        <w:spacing w:after="0" w:line="240" w:lineRule="auto"/>
        <w:rPr>
          <w:rFonts w:ascii="Arial" w:hAnsi="Arial" w:cs="Arial"/>
          <w:sz w:val="18"/>
          <w:szCs w:val="18"/>
        </w:rPr>
      </w:pPr>
      <w:r w:rsidRPr="000C7C8E">
        <w:rPr>
          <w:rFonts w:ascii="Arial" w:hAnsi="Arial" w:cs="Arial"/>
          <w:sz w:val="18"/>
          <w:szCs w:val="18"/>
        </w:rPr>
        <w:t>Türkiye-Avrupa ilişkilerine daima farklı bir ses, farklı bir soluk</w:t>
      </w:r>
      <w:r w:rsidR="00D750B2" w:rsidRPr="000C7C8E">
        <w:rPr>
          <w:rFonts w:ascii="Arial" w:hAnsi="Arial" w:cs="Arial"/>
          <w:sz w:val="18"/>
          <w:szCs w:val="18"/>
        </w:rPr>
        <w:t>,</w:t>
      </w:r>
      <w:r w:rsidRPr="000C7C8E">
        <w:rPr>
          <w:rFonts w:ascii="Arial" w:hAnsi="Arial" w:cs="Arial"/>
          <w:sz w:val="18"/>
          <w:szCs w:val="18"/>
        </w:rPr>
        <w:t xml:space="preserve"> farklı bir bakış açısı getiren Karma İstişare Komitemizin çalışmalarını takdir ediyoruz. Sosyal ve ekonomik çevrelere getirmiş olduğu diyalog kültürü Türkiye’nin en büyük kazançlarından biridir. </w:t>
      </w:r>
      <w:r w:rsidR="00D750B2" w:rsidRPr="000C7C8E">
        <w:rPr>
          <w:rFonts w:ascii="Arial" w:hAnsi="Arial" w:cs="Arial"/>
          <w:sz w:val="18"/>
          <w:szCs w:val="18"/>
        </w:rPr>
        <w:t>M</w:t>
      </w:r>
      <w:r w:rsidRPr="000C7C8E">
        <w:rPr>
          <w:rFonts w:ascii="Arial" w:hAnsi="Arial" w:cs="Arial"/>
          <w:sz w:val="18"/>
          <w:szCs w:val="18"/>
        </w:rPr>
        <w:t xml:space="preserve">evcut üyeler nezdine, 1995 yılından beri katı sağlayan tüm üyelere şükranlarımı sunuyorum. </w:t>
      </w:r>
    </w:p>
    <w:p w:rsidR="000C7C8E" w:rsidRPr="000C7C8E" w:rsidRDefault="000C7C8E" w:rsidP="000C7C8E">
      <w:pPr>
        <w:spacing w:after="0" w:line="240" w:lineRule="auto"/>
        <w:rPr>
          <w:rFonts w:ascii="Arial" w:hAnsi="Arial" w:cs="Arial"/>
          <w:sz w:val="18"/>
          <w:szCs w:val="18"/>
        </w:rPr>
      </w:pPr>
    </w:p>
    <w:p w:rsidR="00D750B2" w:rsidRPr="000C7C8E" w:rsidRDefault="000A3390" w:rsidP="000C7C8E">
      <w:pPr>
        <w:spacing w:after="0" w:line="240" w:lineRule="auto"/>
        <w:rPr>
          <w:rFonts w:ascii="Arial" w:hAnsi="Arial" w:cs="Arial"/>
          <w:sz w:val="18"/>
          <w:szCs w:val="18"/>
        </w:rPr>
      </w:pPr>
      <w:r w:rsidRPr="000C7C8E">
        <w:rPr>
          <w:rFonts w:ascii="Arial" w:hAnsi="Arial" w:cs="Arial"/>
          <w:sz w:val="18"/>
          <w:szCs w:val="18"/>
        </w:rPr>
        <w:t xml:space="preserve">Ekonomik kriz, tüm dünyayı olduğu gibi, Avrupa ekonomilerini de derinden etkiledi. </w:t>
      </w:r>
      <w:r w:rsidR="00D750B2" w:rsidRPr="000C7C8E">
        <w:rPr>
          <w:rFonts w:ascii="Arial" w:hAnsi="Arial" w:cs="Arial"/>
          <w:sz w:val="18"/>
          <w:szCs w:val="18"/>
        </w:rPr>
        <w:t xml:space="preserve">Ama </w:t>
      </w:r>
      <w:r w:rsidRPr="000C7C8E">
        <w:rPr>
          <w:rFonts w:ascii="Arial" w:hAnsi="Arial" w:cs="Arial"/>
          <w:sz w:val="18"/>
          <w:szCs w:val="18"/>
        </w:rPr>
        <w:t>Avrupa Birliği bu krizden bir fırsat çıkarmayı bildi. Ekonomik ve mali sistemdeki sorunl</w:t>
      </w:r>
      <w:r w:rsidR="00D750B2" w:rsidRPr="000C7C8E">
        <w:rPr>
          <w:rFonts w:ascii="Arial" w:hAnsi="Arial" w:cs="Arial"/>
          <w:sz w:val="18"/>
          <w:szCs w:val="18"/>
        </w:rPr>
        <w:t>arı</w:t>
      </w:r>
      <w:r w:rsidRPr="000C7C8E">
        <w:rPr>
          <w:rFonts w:ascii="Arial" w:hAnsi="Arial" w:cs="Arial"/>
          <w:sz w:val="18"/>
          <w:szCs w:val="18"/>
        </w:rPr>
        <w:t xml:space="preserve"> tespit ederek, </w:t>
      </w:r>
      <w:r w:rsidR="00D750B2" w:rsidRPr="000C7C8E">
        <w:rPr>
          <w:rFonts w:ascii="Arial" w:hAnsi="Arial" w:cs="Arial"/>
          <w:sz w:val="18"/>
          <w:szCs w:val="18"/>
        </w:rPr>
        <w:t xml:space="preserve">yeni düzenlemeleri hayata geçirdi. </w:t>
      </w:r>
    </w:p>
    <w:p w:rsidR="000A3390" w:rsidRDefault="00D750B2" w:rsidP="000C7C8E">
      <w:pPr>
        <w:spacing w:after="0" w:line="240" w:lineRule="auto"/>
        <w:rPr>
          <w:rFonts w:ascii="Arial" w:hAnsi="Arial" w:cs="Arial"/>
          <w:sz w:val="18"/>
          <w:szCs w:val="18"/>
        </w:rPr>
      </w:pPr>
      <w:r w:rsidRPr="000C7C8E">
        <w:rPr>
          <w:rFonts w:ascii="Arial" w:hAnsi="Arial" w:cs="Arial"/>
          <w:sz w:val="18"/>
          <w:szCs w:val="18"/>
        </w:rPr>
        <w:t xml:space="preserve">Yeni kuralları ve denetim mekanizmalarını devreye soktu. </w:t>
      </w:r>
      <w:r w:rsidR="000A3390" w:rsidRPr="000C7C8E">
        <w:rPr>
          <w:rFonts w:ascii="Arial" w:hAnsi="Arial" w:cs="Arial"/>
          <w:sz w:val="18"/>
          <w:szCs w:val="18"/>
        </w:rPr>
        <w:t xml:space="preserve">Yani </w:t>
      </w:r>
      <w:r w:rsidRPr="000C7C8E">
        <w:rPr>
          <w:rFonts w:ascii="Arial" w:hAnsi="Arial" w:cs="Arial"/>
          <w:sz w:val="18"/>
          <w:szCs w:val="18"/>
        </w:rPr>
        <w:t xml:space="preserve">AB, </w:t>
      </w:r>
      <w:r w:rsidR="000A3390" w:rsidRPr="000C7C8E">
        <w:rPr>
          <w:rFonts w:ascii="Arial" w:hAnsi="Arial" w:cs="Arial"/>
          <w:sz w:val="18"/>
          <w:szCs w:val="18"/>
        </w:rPr>
        <w:t>ekonomi yönetimini yeniden tasarladı.</w:t>
      </w:r>
    </w:p>
    <w:p w:rsidR="000C7C8E" w:rsidRPr="000C7C8E" w:rsidRDefault="000C7C8E" w:rsidP="000C7C8E">
      <w:pPr>
        <w:spacing w:after="0" w:line="240" w:lineRule="auto"/>
        <w:rPr>
          <w:rFonts w:ascii="Arial" w:hAnsi="Arial" w:cs="Arial"/>
          <w:sz w:val="18"/>
          <w:szCs w:val="18"/>
        </w:rPr>
      </w:pPr>
    </w:p>
    <w:p w:rsidR="000A3390" w:rsidRDefault="000A3390" w:rsidP="000C7C8E">
      <w:pPr>
        <w:spacing w:after="0" w:line="240" w:lineRule="auto"/>
        <w:rPr>
          <w:rFonts w:ascii="Arial" w:hAnsi="Arial" w:cs="Arial"/>
          <w:sz w:val="18"/>
          <w:szCs w:val="18"/>
        </w:rPr>
      </w:pPr>
      <w:r w:rsidRPr="000C7C8E">
        <w:rPr>
          <w:rFonts w:ascii="Arial" w:hAnsi="Arial" w:cs="Arial"/>
          <w:b/>
          <w:sz w:val="18"/>
          <w:szCs w:val="18"/>
        </w:rPr>
        <w:t xml:space="preserve">Bu </w:t>
      </w:r>
      <w:r w:rsidR="00D750B2" w:rsidRPr="000C7C8E">
        <w:rPr>
          <w:rFonts w:ascii="Arial" w:hAnsi="Arial" w:cs="Arial"/>
          <w:b/>
          <w:sz w:val="18"/>
          <w:szCs w:val="18"/>
        </w:rPr>
        <w:t xml:space="preserve">yeni </w:t>
      </w:r>
      <w:r w:rsidRPr="000C7C8E">
        <w:rPr>
          <w:rFonts w:ascii="Arial" w:hAnsi="Arial" w:cs="Arial"/>
          <w:b/>
          <w:sz w:val="18"/>
          <w:szCs w:val="18"/>
        </w:rPr>
        <w:t xml:space="preserve">düzenlemeler, AB’nin geleceği </w:t>
      </w:r>
      <w:r w:rsidR="00D750B2" w:rsidRPr="000C7C8E">
        <w:rPr>
          <w:rFonts w:ascii="Arial" w:hAnsi="Arial" w:cs="Arial"/>
          <w:b/>
          <w:sz w:val="18"/>
          <w:szCs w:val="18"/>
        </w:rPr>
        <w:t xml:space="preserve">ve olası şoklara direnci </w:t>
      </w:r>
      <w:r w:rsidRPr="000C7C8E">
        <w:rPr>
          <w:rFonts w:ascii="Arial" w:hAnsi="Arial" w:cs="Arial"/>
          <w:b/>
          <w:sz w:val="18"/>
          <w:szCs w:val="18"/>
        </w:rPr>
        <w:t>açısından son derece olumludur.</w:t>
      </w:r>
      <w:r w:rsidR="000C7C8E">
        <w:rPr>
          <w:rFonts w:ascii="Arial" w:hAnsi="Arial" w:cs="Arial"/>
          <w:b/>
          <w:sz w:val="18"/>
          <w:szCs w:val="18"/>
        </w:rPr>
        <w:t xml:space="preserve"> </w:t>
      </w:r>
      <w:r w:rsidRPr="000C7C8E">
        <w:rPr>
          <w:rFonts w:ascii="Arial" w:hAnsi="Arial" w:cs="Arial"/>
          <w:sz w:val="18"/>
          <w:szCs w:val="18"/>
        </w:rPr>
        <w:t>Ancak kriz</w:t>
      </w:r>
      <w:r w:rsidR="003E3A6B" w:rsidRPr="000C7C8E">
        <w:rPr>
          <w:rFonts w:ascii="Arial" w:hAnsi="Arial" w:cs="Arial"/>
          <w:sz w:val="18"/>
          <w:szCs w:val="18"/>
        </w:rPr>
        <w:t>i</w:t>
      </w:r>
      <w:r w:rsidRPr="000C7C8E">
        <w:rPr>
          <w:rFonts w:ascii="Arial" w:hAnsi="Arial" w:cs="Arial"/>
          <w:sz w:val="18"/>
          <w:szCs w:val="18"/>
        </w:rPr>
        <w:t xml:space="preserve"> ve ortaya konulan reçetenin acısı</w:t>
      </w:r>
      <w:r w:rsidR="00D750B2" w:rsidRPr="000C7C8E">
        <w:rPr>
          <w:rFonts w:ascii="Arial" w:hAnsi="Arial" w:cs="Arial"/>
          <w:sz w:val="18"/>
          <w:szCs w:val="18"/>
        </w:rPr>
        <w:t>nı</w:t>
      </w:r>
      <w:r w:rsidRPr="000C7C8E">
        <w:rPr>
          <w:rFonts w:ascii="Arial" w:hAnsi="Arial" w:cs="Arial"/>
          <w:sz w:val="18"/>
          <w:szCs w:val="18"/>
        </w:rPr>
        <w:t xml:space="preserve"> Avrupa kamuoyu</w:t>
      </w:r>
      <w:r w:rsidR="00D750B2" w:rsidRPr="000C7C8E">
        <w:rPr>
          <w:rFonts w:ascii="Arial" w:hAnsi="Arial" w:cs="Arial"/>
          <w:sz w:val="18"/>
          <w:szCs w:val="18"/>
        </w:rPr>
        <w:t xml:space="preserve"> derinden</w:t>
      </w:r>
      <w:r w:rsidRPr="000C7C8E">
        <w:rPr>
          <w:rFonts w:ascii="Arial" w:hAnsi="Arial" w:cs="Arial"/>
          <w:sz w:val="18"/>
          <w:szCs w:val="18"/>
        </w:rPr>
        <w:t xml:space="preserve"> hisse</w:t>
      </w:r>
      <w:r w:rsidR="00D750B2" w:rsidRPr="000C7C8E">
        <w:rPr>
          <w:rFonts w:ascii="Arial" w:hAnsi="Arial" w:cs="Arial"/>
          <w:sz w:val="18"/>
          <w:szCs w:val="18"/>
        </w:rPr>
        <w:t>tti.</w:t>
      </w:r>
      <w:r w:rsidR="000C7C8E">
        <w:rPr>
          <w:rFonts w:ascii="Arial" w:hAnsi="Arial" w:cs="Arial"/>
          <w:sz w:val="18"/>
          <w:szCs w:val="18"/>
        </w:rPr>
        <w:t xml:space="preserve"> </w:t>
      </w:r>
      <w:r w:rsidR="003E3A6B" w:rsidRPr="000C7C8E">
        <w:rPr>
          <w:rFonts w:ascii="Arial" w:hAnsi="Arial" w:cs="Arial"/>
          <w:sz w:val="18"/>
          <w:szCs w:val="18"/>
        </w:rPr>
        <w:t>Bunun çok farklı ve ciddi yansımaları oldu. Kriz süreci</w:t>
      </w:r>
      <w:r w:rsidRPr="000C7C8E">
        <w:rPr>
          <w:rFonts w:ascii="Arial" w:hAnsi="Arial" w:cs="Arial"/>
          <w:sz w:val="18"/>
          <w:szCs w:val="18"/>
        </w:rPr>
        <w:t>, birçok üye devletin siyasi iktidar yapılarında ciddi değişikliğe neden ol</w:t>
      </w:r>
      <w:r w:rsidR="003E3A6B" w:rsidRPr="000C7C8E">
        <w:rPr>
          <w:rFonts w:ascii="Arial" w:hAnsi="Arial" w:cs="Arial"/>
          <w:sz w:val="18"/>
          <w:szCs w:val="18"/>
        </w:rPr>
        <w:t>du.</w:t>
      </w:r>
      <w:r w:rsidRPr="000C7C8E">
        <w:rPr>
          <w:rFonts w:ascii="Arial" w:hAnsi="Arial" w:cs="Arial"/>
          <w:sz w:val="18"/>
          <w:szCs w:val="18"/>
        </w:rPr>
        <w:t xml:space="preserve">  Bu gelişmelerin AB kurumlarındaki etkisini Parlamento seçimlerinde de gördük. </w:t>
      </w:r>
    </w:p>
    <w:p w:rsidR="000C7C8E" w:rsidRPr="000C7C8E" w:rsidRDefault="000C7C8E" w:rsidP="000C7C8E">
      <w:pPr>
        <w:spacing w:after="0" w:line="240" w:lineRule="auto"/>
        <w:rPr>
          <w:rFonts w:ascii="Arial" w:hAnsi="Arial" w:cs="Arial"/>
          <w:sz w:val="18"/>
          <w:szCs w:val="18"/>
        </w:rPr>
      </w:pPr>
    </w:p>
    <w:p w:rsidR="008312C4" w:rsidRDefault="003E3A6B" w:rsidP="000C7C8E">
      <w:pPr>
        <w:spacing w:after="0" w:line="240" w:lineRule="auto"/>
        <w:rPr>
          <w:rFonts w:ascii="Arial" w:hAnsi="Arial" w:cs="Arial"/>
          <w:sz w:val="18"/>
          <w:szCs w:val="18"/>
        </w:rPr>
      </w:pPr>
      <w:r w:rsidRPr="000C7C8E">
        <w:rPr>
          <w:rFonts w:ascii="Arial" w:hAnsi="Arial" w:cs="Arial"/>
          <w:sz w:val="18"/>
          <w:szCs w:val="18"/>
        </w:rPr>
        <w:t>Son s</w:t>
      </w:r>
      <w:r w:rsidR="000A3390" w:rsidRPr="000C7C8E">
        <w:rPr>
          <w:rFonts w:ascii="Arial" w:hAnsi="Arial" w:cs="Arial"/>
          <w:sz w:val="18"/>
          <w:szCs w:val="18"/>
        </w:rPr>
        <w:t xml:space="preserve">eçimlerde, “Avrupa” idealine şüpheyle bakanların gözle görülür başarılarına şahit olduk. </w:t>
      </w:r>
      <w:r w:rsidRPr="000C7C8E">
        <w:rPr>
          <w:rFonts w:ascii="Arial" w:hAnsi="Arial" w:cs="Arial"/>
          <w:sz w:val="18"/>
          <w:szCs w:val="18"/>
        </w:rPr>
        <w:t>AB kurumlarında yapılacak yeni görevlendirmelerle, bunun etkisini daha yakından hissedeceğiz.</w:t>
      </w:r>
      <w:r w:rsidR="000C7C8E">
        <w:rPr>
          <w:rFonts w:ascii="Arial" w:hAnsi="Arial" w:cs="Arial"/>
          <w:sz w:val="18"/>
          <w:szCs w:val="18"/>
        </w:rPr>
        <w:t xml:space="preserve"> </w:t>
      </w:r>
      <w:r w:rsidRPr="000C7C8E">
        <w:rPr>
          <w:rFonts w:ascii="Arial" w:hAnsi="Arial" w:cs="Arial"/>
          <w:sz w:val="18"/>
          <w:szCs w:val="18"/>
        </w:rPr>
        <w:t xml:space="preserve">Bütün bu gelişmelere </w:t>
      </w:r>
      <w:r w:rsidR="000A3390" w:rsidRPr="000C7C8E">
        <w:rPr>
          <w:rFonts w:ascii="Arial" w:hAnsi="Arial" w:cs="Arial"/>
          <w:sz w:val="18"/>
          <w:szCs w:val="18"/>
        </w:rPr>
        <w:t xml:space="preserve">bağlı olarak, AB’de bir </w:t>
      </w:r>
      <w:r w:rsidR="000C7C8E">
        <w:rPr>
          <w:rFonts w:ascii="Arial" w:hAnsi="Arial" w:cs="Arial"/>
          <w:sz w:val="18"/>
          <w:szCs w:val="18"/>
        </w:rPr>
        <w:t>‘</w:t>
      </w:r>
      <w:r w:rsidR="000A3390" w:rsidRPr="000C7C8E">
        <w:rPr>
          <w:rFonts w:ascii="Arial" w:hAnsi="Arial" w:cs="Arial"/>
          <w:sz w:val="18"/>
          <w:szCs w:val="18"/>
        </w:rPr>
        <w:t>genişleme yorgunluğu</w:t>
      </w:r>
      <w:r w:rsidR="000C7C8E">
        <w:rPr>
          <w:rFonts w:ascii="Arial" w:hAnsi="Arial" w:cs="Arial"/>
          <w:sz w:val="18"/>
          <w:szCs w:val="18"/>
        </w:rPr>
        <w:t>’</w:t>
      </w:r>
      <w:r w:rsidR="000A3390" w:rsidRPr="000C7C8E">
        <w:rPr>
          <w:rFonts w:ascii="Arial" w:hAnsi="Arial" w:cs="Arial"/>
          <w:sz w:val="18"/>
          <w:szCs w:val="18"/>
        </w:rPr>
        <w:t xml:space="preserve">nun olduğunu görüyoruz. “Genişleme karşıtları”  kamuoyunda giderek daha fazla öne çıkıyor. </w:t>
      </w:r>
      <w:r w:rsidR="00B940AB" w:rsidRPr="000C7C8E">
        <w:rPr>
          <w:rFonts w:ascii="Arial" w:hAnsi="Arial" w:cs="Arial"/>
          <w:sz w:val="18"/>
          <w:szCs w:val="18"/>
        </w:rPr>
        <w:t>Genişleme karşıtı söylemler giderek basında daha fazla yer buluyor.</w:t>
      </w:r>
      <w:r w:rsidR="000C7C8E">
        <w:rPr>
          <w:rFonts w:ascii="Arial" w:hAnsi="Arial" w:cs="Arial"/>
          <w:sz w:val="18"/>
          <w:szCs w:val="18"/>
        </w:rPr>
        <w:t xml:space="preserve"> </w:t>
      </w:r>
      <w:r w:rsidR="00B940AB" w:rsidRPr="000C7C8E">
        <w:rPr>
          <w:rFonts w:ascii="Arial" w:hAnsi="Arial" w:cs="Arial"/>
          <w:sz w:val="18"/>
          <w:szCs w:val="18"/>
        </w:rPr>
        <w:t xml:space="preserve">Önümüzdeki sürece bu gerçeği bilerek hazırlık </w:t>
      </w:r>
      <w:r w:rsidR="000C7C8E" w:rsidRPr="000C7C8E">
        <w:rPr>
          <w:rFonts w:ascii="Arial" w:hAnsi="Arial" w:cs="Arial"/>
          <w:sz w:val="18"/>
          <w:szCs w:val="18"/>
        </w:rPr>
        <w:t>yapmalıyız. İşte</w:t>
      </w:r>
      <w:r w:rsidR="00B940AB" w:rsidRPr="000C7C8E">
        <w:rPr>
          <w:rFonts w:ascii="Arial" w:hAnsi="Arial" w:cs="Arial"/>
          <w:sz w:val="18"/>
          <w:szCs w:val="18"/>
        </w:rPr>
        <w:t xml:space="preserve"> tam da bu yüzden, biz, genişleme için her zamankinden çok daha istekli ve gayretli olmak </w:t>
      </w:r>
      <w:r w:rsidR="000C7C8E" w:rsidRPr="000C7C8E">
        <w:rPr>
          <w:rFonts w:ascii="Arial" w:hAnsi="Arial" w:cs="Arial"/>
          <w:sz w:val="18"/>
          <w:szCs w:val="18"/>
        </w:rPr>
        <w:t>zorundayız. Avrupa</w:t>
      </w:r>
      <w:r w:rsidR="008312C4" w:rsidRPr="000C7C8E">
        <w:rPr>
          <w:rFonts w:ascii="Arial" w:hAnsi="Arial" w:cs="Arial"/>
          <w:sz w:val="18"/>
          <w:szCs w:val="18"/>
        </w:rPr>
        <w:t xml:space="preserve"> Parlamentosunda hala, güvenebileceğimiz,  Avrupa yanlısı ciddi bir çoğunluk var. </w:t>
      </w:r>
    </w:p>
    <w:p w:rsidR="000C7C8E" w:rsidRPr="000C7C8E" w:rsidRDefault="000C7C8E" w:rsidP="000C7C8E">
      <w:pPr>
        <w:spacing w:after="0" w:line="240" w:lineRule="auto"/>
        <w:rPr>
          <w:rFonts w:ascii="Arial" w:hAnsi="Arial" w:cs="Arial"/>
          <w:sz w:val="18"/>
          <w:szCs w:val="18"/>
        </w:rPr>
      </w:pPr>
    </w:p>
    <w:p w:rsidR="000A3390" w:rsidRPr="000C7C8E" w:rsidRDefault="008312C4" w:rsidP="000C7C8E">
      <w:pPr>
        <w:spacing w:after="0" w:line="240" w:lineRule="auto"/>
        <w:rPr>
          <w:rFonts w:ascii="Arial" w:hAnsi="Arial" w:cs="Arial"/>
          <w:sz w:val="18"/>
          <w:szCs w:val="18"/>
        </w:rPr>
      </w:pPr>
      <w:r w:rsidRPr="000C7C8E">
        <w:rPr>
          <w:rFonts w:ascii="Arial" w:hAnsi="Arial" w:cs="Arial"/>
          <w:b/>
          <w:sz w:val="18"/>
          <w:szCs w:val="18"/>
        </w:rPr>
        <w:t xml:space="preserve">Bu çoğunluk Avrupa için büyük bir </w:t>
      </w:r>
      <w:r w:rsidR="000C7C8E" w:rsidRPr="000C7C8E">
        <w:rPr>
          <w:rFonts w:ascii="Arial" w:hAnsi="Arial" w:cs="Arial"/>
          <w:b/>
          <w:sz w:val="18"/>
          <w:szCs w:val="18"/>
        </w:rPr>
        <w:t>fırsattır.</w:t>
      </w:r>
      <w:r w:rsidR="000C7C8E" w:rsidRPr="000C7C8E">
        <w:rPr>
          <w:rFonts w:ascii="Arial" w:hAnsi="Arial" w:cs="Arial"/>
          <w:sz w:val="18"/>
          <w:szCs w:val="18"/>
        </w:rPr>
        <w:t xml:space="preserve"> Zira</w:t>
      </w:r>
      <w:r w:rsidR="000A3390" w:rsidRPr="000C7C8E">
        <w:rPr>
          <w:rFonts w:ascii="Arial" w:hAnsi="Arial" w:cs="Arial"/>
          <w:sz w:val="18"/>
          <w:szCs w:val="18"/>
        </w:rPr>
        <w:t xml:space="preserve"> Avrupa Kıtasında, barış, güvenlik ve refahın tesisi </w:t>
      </w:r>
      <w:r w:rsidR="00B940AB" w:rsidRPr="000C7C8E">
        <w:rPr>
          <w:rFonts w:ascii="Arial" w:hAnsi="Arial" w:cs="Arial"/>
          <w:sz w:val="18"/>
          <w:szCs w:val="18"/>
        </w:rPr>
        <w:t xml:space="preserve">için “genişleme süreci” hala en mantıklı </w:t>
      </w:r>
      <w:r w:rsidR="000C7C8E" w:rsidRPr="000C7C8E">
        <w:rPr>
          <w:rFonts w:ascii="Arial" w:hAnsi="Arial" w:cs="Arial"/>
          <w:sz w:val="18"/>
          <w:szCs w:val="18"/>
        </w:rPr>
        <w:t>araçtır. Ekonomik</w:t>
      </w:r>
      <w:r w:rsidR="00B940AB" w:rsidRPr="000C7C8E">
        <w:rPr>
          <w:rFonts w:ascii="Arial" w:hAnsi="Arial" w:cs="Arial"/>
          <w:sz w:val="18"/>
          <w:szCs w:val="18"/>
        </w:rPr>
        <w:t xml:space="preserve"> ve siyasi reform yapmak isteyen ülkeler için de AB hala en önemli çıpadır.</w:t>
      </w:r>
      <w:r w:rsidR="000C7C8E">
        <w:rPr>
          <w:rFonts w:ascii="Arial" w:hAnsi="Arial" w:cs="Arial"/>
          <w:sz w:val="18"/>
          <w:szCs w:val="18"/>
        </w:rPr>
        <w:t xml:space="preserve"> </w:t>
      </w:r>
      <w:r w:rsidR="00B940AB" w:rsidRPr="000C7C8E">
        <w:rPr>
          <w:rFonts w:ascii="Arial" w:hAnsi="Arial" w:cs="Arial"/>
          <w:sz w:val="18"/>
          <w:szCs w:val="18"/>
        </w:rPr>
        <w:t>Yani hem Avrupa’nın hem de bölgemizdeki coğrafyanın huzur ve zenginliği için, AB’nin genişleme sürecinde daha kararlı durması gerekiyor.</w:t>
      </w:r>
      <w:r w:rsidR="000C7C8E">
        <w:rPr>
          <w:rFonts w:ascii="Arial" w:hAnsi="Arial" w:cs="Arial"/>
          <w:sz w:val="18"/>
          <w:szCs w:val="18"/>
        </w:rPr>
        <w:t xml:space="preserve"> </w:t>
      </w:r>
      <w:r w:rsidR="00B940AB" w:rsidRPr="000C7C8E">
        <w:rPr>
          <w:rFonts w:ascii="Arial" w:hAnsi="Arial" w:cs="Arial"/>
          <w:sz w:val="18"/>
          <w:szCs w:val="18"/>
        </w:rPr>
        <w:t>Ukrayna’daki gelişmeler bu gerçeği hepimize göstermiştir.</w:t>
      </w:r>
      <w:r w:rsidR="000C7C8E">
        <w:rPr>
          <w:rFonts w:ascii="Arial" w:hAnsi="Arial" w:cs="Arial"/>
          <w:sz w:val="18"/>
          <w:szCs w:val="18"/>
        </w:rPr>
        <w:t xml:space="preserve"> </w:t>
      </w:r>
      <w:r w:rsidR="007834B9" w:rsidRPr="000C7C8E">
        <w:rPr>
          <w:rFonts w:ascii="Arial" w:hAnsi="Arial" w:cs="Arial"/>
          <w:sz w:val="18"/>
          <w:szCs w:val="18"/>
        </w:rPr>
        <w:t>AB bu gelişmelere duyarsız kalamaz.</w:t>
      </w:r>
      <w:r w:rsidR="000C7C8E">
        <w:rPr>
          <w:rFonts w:ascii="Arial" w:hAnsi="Arial" w:cs="Arial"/>
          <w:sz w:val="18"/>
          <w:szCs w:val="18"/>
        </w:rPr>
        <w:t xml:space="preserve"> </w:t>
      </w:r>
      <w:r w:rsidR="00B940AB" w:rsidRPr="000C7C8E">
        <w:rPr>
          <w:rFonts w:ascii="Arial" w:hAnsi="Arial" w:cs="Arial"/>
          <w:sz w:val="18"/>
          <w:szCs w:val="18"/>
        </w:rPr>
        <w:t>Avrupa’nın güve</w:t>
      </w:r>
      <w:r w:rsidR="007834B9" w:rsidRPr="000C7C8E">
        <w:rPr>
          <w:rFonts w:ascii="Arial" w:hAnsi="Arial" w:cs="Arial"/>
          <w:sz w:val="18"/>
          <w:szCs w:val="18"/>
        </w:rPr>
        <w:t xml:space="preserve">nliği ve huzuru, ancak “genişlemeyle”, yani AB standartlarının bütün çevre ülkelere yerleşmesi ile mümkün </w:t>
      </w:r>
      <w:r w:rsidR="000C7C8E" w:rsidRPr="000C7C8E">
        <w:rPr>
          <w:rFonts w:ascii="Arial" w:hAnsi="Arial" w:cs="Arial"/>
          <w:sz w:val="18"/>
          <w:szCs w:val="18"/>
        </w:rPr>
        <w:t>olabilir. Bu</w:t>
      </w:r>
      <w:r w:rsidR="000A3390" w:rsidRPr="000C7C8E">
        <w:rPr>
          <w:rFonts w:ascii="Arial" w:hAnsi="Arial" w:cs="Arial"/>
          <w:sz w:val="18"/>
          <w:szCs w:val="18"/>
        </w:rPr>
        <w:t xml:space="preserve"> nedenle Avrupa Birliği’nin kapsamlı bir </w:t>
      </w:r>
      <w:r w:rsidR="007834B9" w:rsidRPr="000C7C8E">
        <w:rPr>
          <w:rFonts w:ascii="Arial" w:hAnsi="Arial" w:cs="Arial"/>
          <w:sz w:val="18"/>
          <w:szCs w:val="18"/>
        </w:rPr>
        <w:t>s</w:t>
      </w:r>
      <w:r w:rsidR="000A3390" w:rsidRPr="000C7C8E">
        <w:rPr>
          <w:rFonts w:ascii="Arial" w:hAnsi="Arial" w:cs="Arial"/>
          <w:sz w:val="18"/>
          <w:szCs w:val="18"/>
        </w:rPr>
        <w:t>tratejisi geliştirmesi gerekiyor.</w:t>
      </w:r>
    </w:p>
    <w:p w:rsidR="000C7C8E" w:rsidRDefault="000C7C8E" w:rsidP="000C7C8E">
      <w:pPr>
        <w:spacing w:after="0" w:line="240" w:lineRule="auto"/>
        <w:rPr>
          <w:rFonts w:ascii="Arial" w:hAnsi="Arial" w:cs="Arial"/>
          <w:b/>
          <w:sz w:val="18"/>
          <w:szCs w:val="18"/>
        </w:rPr>
      </w:pPr>
    </w:p>
    <w:p w:rsidR="000A3390" w:rsidRPr="000C7C8E" w:rsidRDefault="007834B9" w:rsidP="000C7C8E">
      <w:pPr>
        <w:spacing w:after="0" w:line="240" w:lineRule="auto"/>
        <w:rPr>
          <w:rFonts w:ascii="Arial" w:hAnsi="Arial" w:cs="Arial"/>
          <w:b/>
          <w:sz w:val="18"/>
          <w:szCs w:val="18"/>
        </w:rPr>
      </w:pPr>
      <w:r w:rsidRPr="000C7C8E">
        <w:rPr>
          <w:rFonts w:ascii="Arial" w:hAnsi="Arial" w:cs="Arial"/>
          <w:sz w:val="18"/>
          <w:szCs w:val="18"/>
        </w:rPr>
        <w:t>AB’</w:t>
      </w:r>
      <w:r w:rsidR="008312C4" w:rsidRPr="000C7C8E">
        <w:rPr>
          <w:rFonts w:ascii="Arial" w:hAnsi="Arial" w:cs="Arial"/>
          <w:sz w:val="18"/>
          <w:szCs w:val="18"/>
        </w:rPr>
        <w:t xml:space="preserve">nin küresel </w:t>
      </w:r>
      <w:r w:rsidRPr="000C7C8E">
        <w:rPr>
          <w:rFonts w:ascii="Arial" w:hAnsi="Arial" w:cs="Arial"/>
          <w:sz w:val="18"/>
          <w:szCs w:val="18"/>
        </w:rPr>
        <w:t>sistemdeki ağırlığını arttırabilmesi</w:t>
      </w:r>
      <w:r w:rsidR="008312C4" w:rsidRPr="000C7C8E">
        <w:rPr>
          <w:rFonts w:ascii="Arial" w:hAnsi="Arial" w:cs="Arial"/>
          <w:sz w:val="18"/>
          <w:szCs w:val="18"/>
        </w:rPr>
        <w:t>nin yolu da genişleme politikasıdır.</w:t>
      </w:r>
      <w:r w:rsidR="000C7C8E">
        <w:rPr>
          <w:rFonts w:ascii="Arial" w:hAnsi="Arial" w:cs="Arial"/>
          <w:sz w:val="18"/>
          <w:szCs w:val="18"/>
        </w:rPr>
        <w:t xml:space="preserve"> </w:t>
      </w:r>
      <w:r w:rsidR="008312C4" w:rsidRPr="000C7C8E">
        <w:rPr>
          <w:rFonts w:ascii="Arial" w:hAnsi="Arial" w:cs="Arial"/>
          <w:b/>
          <w:sz w:val="18"/>
          <w:szCs w:val="18"/>
        </w:rPr>
        <w:t>Zira g</w:t>
      </w:r>
      <w:r w:rsidR="000A3390" w:rsidRPr="000C7C8E">
        <w:rPr>
          <w:rFonts w:ascii="Arial" w:hAnsi="Arial" w:cs="Arial"/>
          <w:b/>
          <w:sz w:val="18"/>
          <w:szCs w:val="18"/>
        </w:rPr>
        <w:t>enişle</w:t>
      </w:r>
      <w:r w:rsidR="008312C4" w:rsidRPr="000C7C8E">
        <w:rPr>
          <w:rFonts w:ascii="Arial" w:hAnsi="Arial" w:cs="Arial"/>
          <w:b/>
          <w:sz w:val="18"/>
          <w:szCs w:val="18"/>
        </w:rPr>
        <w:t xml:space="preserve">me süreci, AB ekonomisi için </w:t>
      </w:r>
      <w:r w:rsidR="000A3390" w:rsidRPr="000C7C8E">
        <w:rPr>
          <w:rFonts w:ascii="Arial" w:hAnsi="Arial" w:cs="Arial"/>
          <w:b/>
          <w:sz w:val="18"/>
          <w:szCs w:val="18"/>
        </w:rPr>
        <w:t>yeni bir enerji olacak</w:t>
      </w:r>
      <w:r w:rsidR="008312C4" w:rsidRPr="000C7C8E">
        <w:rPr>
          <w:rFonts w:ascii="Arial" w:hAnsi="Arial" w:cs="Arial"/>
          <w:b/>
          <w:sz w:val="18"/>
          <w:szCs w:val="18"/>
        </w:rPr>
        <w:t>tır.</w:t>
      </w:r>
      <w:r w:rsidR="000C7C8E">
        <w:rPr>
          <w:rFonts w:ascii="Arial" w:hAnsi="Arial" w:cs="Arial"/>
          <w:b/>
          <w:sz w:val="18"/>
          <w:szCs w:val="18"/>
        </w:rPr>
        <w:t xml:space="preserve"> </w:t>
      </w:r>
      <w:r w:rsidR="000A3390" w:rsidRPr="000C7C8E">
        <w:rPr>
          <w:rFonts w:ascii="Arial" w:hAnsi="Arial" w:cs="Arial"/>
          <w:b/>
          <w:sz w:val="18"/>
          <w:szCs w:val="18"/>
        </w:rPr>
        <w:t>AB ekonomisi</w:t>
      </w:r>
      <w:r w:rsidR="008312C4" w:rsidRPr="000C7C8E">
        <w:rPr>
          <w:rFonts w:ascii="Arial" w:hAnsi="Arial" w:cs="Arial"/>
          <w:b/>
          <w:sz w:val="18"/>
          <w:szCs w:val="18"/>
        </w:rPr>
        <w:t>nin böyle bir enerjiye, tazelenmeye ihtiyacı var.</w:t>
      </w:r>
    </w:p>
    <w:p w:rsidR="008312C4" w:rsidRPr="000C7C8E" w:rsidRDefault="000A3390" w:rsidP="000C7C8E">
      <w:pPr>
        <w:spacing w:after="0" w:line="240" w:lineRule="auto"/>
        <w:rPr>
          <w:rFonts w:ascii="Arial" w:hAnsi="Arial" w:cs="Arial"/>
          <w:sz w:val="18"/>
          <w:szCs w:val="18"/>
        </w:rPr>
      </w:pPr>
      <w:r w:rsidRPr="000C7C8E">
        <w:rPr>
          <w:rFonts w:ascii="Arial" w:hAnsi="Arial" w:cs="Arial"/>
          <w:sz w:val="18"/>
          <w:szCs w:val="18"/>
        </w:rPr>
        <w:t xml:space="preserve">Bakın küresel kriz sonrası ortaya çıkan bir tabloyu sizinle paylaşmak istiyorum. Küresel krizden bu yana, </w:t>
      </w:r>
      <w:r w:rsidR="008312C4" w:rsidRPr="000C7C8E">
        <w:rPr>
          <w:rFonts w:ascii="Arial" w:hAnsi="Arial" w:cs="Arial"/>
          <w:sz w:val="18"/>
          <w:szCs w:val="18"/>
        </w:rPr>
        <w:t>yani son beş yılda,</w:t>
      </w:r>
      <w:r w:rsidRPr="000C7C8E">
        <w:rPr>
          <w:rFonts w:ascii="Arial" w:hAnsi="Arial" w:cs="Arial"/>
          <w:sz w:val="18"/>
          <w:szCs w:val="18"/>
        </w:rPr>
        <w:t xml:space="preserve"> Avrupa Birliği’nde </w:t>
      </w:r>
      <w:r w:rsidRPr="000C7C8E">
        <w:rPr>
          <w:rFonts w:ascii="Arial" w:hAnsi="Arial" w:cs="Arial"/>
          <w:b/>
          <w:sz w:val="18"/>
          <w:szCs w:val="18"/>
        </w:rPr>
        <w:t>5 milyon</w:t>
      </w:r>
      <w:r w:rsidRPr="000C7C8E">
        <w:rPr>
          <w:rFonts w:ascii="Arial" w:hAnsi="Arial" w:cs="Arial"/>
          <w:sz w:val="18"/>
          <w:szCs w:val="18"/>
        </w:rPr>
        <w:t xml:space="preserve"> kişi işini kaybetti.</w:t>
      </w:r>
      <w:r w:rsidR="000C7C8E">
        <w:rPr>
          <w:rFonts w:ascii="Arial" w:hAnsi="Arial" w:cs="Arial"/>
          <w:sz w:val="18"/>
          <w:szCs w:val="18"/>
        </w:rPr>
        <w:t xml:space="preserve"> </w:t>
      </w:r>
      <w:r w:rsidR="008312C4" w:rsidRPr="000C7C8E">
        <w:rPr>
          <w:rFonts w:ascii="Arial" w:hAnsi="Arial" w:cs="Arial"/>
          <w:sz w:val="18"/>
          <w:szCs w:val="18"/>
        </w:rPr>
        <w:t>Avrupa ekonomisi uzun süre krizin etkisini atlatamadı.</w:t>
      </w:r>
    </w:p>
    <w:p w:rsidR="008312C4" w:rsidRPr="000C7C8E" w:rsidRDefault="008312C4" w:rsidP="000C7C8E">
      <w:pPr>
        <w:spacing w:after="0" w:line="240" w:lineRule="auto"/>
        <w:rPr>
          <w:rFonts w:ascii="Arial" w:hAnsi="Arial" w:cs="Arial"/>
          <w:sz w:val="18"/>
          <w:szCs w:val="18"/>
        </w:rPr>
      </w:pPr>
      <w:r w:rsidRPr="000C7C8E">
        <w:rPr>
          <w:rFonts w:ascii="Arial" w:hAnsi="Arial" w:cs="Arial"/>
          <w:sz w:val="18"/>
          <w:szCs w:val="18"/>
        </w:rPr>
        <w:t>Ama a</w:t>
      </w:r>
      <w:r w:rsidR="000A3390" w:rsidRPr="000C7C8E">
        <w:rPr>
          <w:rFonts w:ascii="Arial" w:hAnsi="Arial" w:cs="Arial"/>
          <w:sz w:val="18"/>
          <w:szCs w:val="18"/>
        </w:rPr>
        <w:t xml:space="preserve">ynı süreç içinde biz, Türkiye’de tam </w:t>
      </w:r>
      <w:r w:rsidR="000A3390" w:rsidRPr="000C7C8E">
        <w:rPr>
          <w:rFonts w:ascii="Arial" w:hAnsi="Arial" w:cs="Arial"/>
          <w:b/>
          <w:sz w:val="18"/>
          <w:szCs w:val="18"/>
        </w:rPr>
        <w:t>4,5 milyon</w:t>
      </w:r>
      <w:r w:rsidR="000A3390" w:rsidRPr="000C7C8E">
        <w:rPr>
          <w:rFonts w:ascii="Arial" w:hAnsi="Arial" w:cs="Arial"/>
          <w:sz w:val="18"/>
          <w:szCs w:val="18"/>
        </w:rPr>
        <w:t xml:space="preserve"> vatandaşımıza yeni istihdam sağladık. Bu istihdamı</w:t>
      </w:r>
      <w:r w:rsidRPr="000C7C8E">
        <w:rPr>
          <w:rFonts w:ascii="Arial" w:hAnsi="Arial" w:cs="Arial"/>
          <w:sz w:val="18"/>
          <w:szCs w:val="18"/>
        </w:rPr>
        <w:t xml:space="preserve">n tamamına yakınını özel sektör </w:t>
      </w:r>
      <w:r w:rsidR="000A3390" w:rsidRPr="000C7C8E">
        <w:rPr>
          <w:rFonts w:ascii="Arial" w:hAnsi="Arial" w:cs="Arial"/>
          <w:sz w:val="18"/>
          <w:szCs w:val="18"/>
        </w:rPr>
        <w:t>sağladı.</w:t>
      </w:r>
      <w:r w:rsidRPr="000C7C8E">
        <w:rPr>
          <w:rFonts w:ascii="Arial" w:hAnsi="Arial" w:cs="Arial"/>
          <w:sz w:val="18"/>
          <w:szCs w:val="18"/>
        </w:rPr>
        <w:t xml:space="preserve"> Yani Türk şirketleri bu süreçte 4 milyondan fazla vatandaşımıza yeni iş </w:t>
      </w:r>
      <w:proofErr w:type="gramStart"/>
      <w:r w:rsidRPr="000C7C8E">
        <w:rPr>
          <w:rFonts w:ascii="Arial" w:hAnsi="Arial" w:cs="Arial"/>
          <w:sz w:val="18"/>
          <w:szCs w:val="18"/>
        </w:rPr>
        <w:t>imkanı</w:t>
      </w:r>
      <w:proofErr w:type="gramEnd"/>
      <w:r w:rsidRPr="000C7C8E">
        <w:rPr>
          <w:rFonts w:ascii="Arial" w:hAnsi="Arial" w:cs="Arial"/>
          <w:sz w:val="18"/>
          <w:szCs w:val="18"/>
        </w:rPr>
        <w:t xml:space="preserve"> </w:t>
      </w:r>
      <w:r w:rsidR="000C7C8E" w:rsidRPr="000C7C8E">
        <w:rPr>
          <w:rFonts w:ascii="Arial" w:hAnsi="Arial" w:cs="Arial"/>
          <w:sz w:val="18"/>
          <w:szCs w:val="18"/>
        </w:rPr>
        <w:t>açtı. İhracatımızı</w:t>
      </w:r>
      <w:r w:rsidR="000A3390" w:rsidRPr="000C7C8E">
        <w:rPr>
          <w:rFonts w:ascii="Arial" w:hAnsi="Arial" w:cs="Arial"/>
          <w:sz w:val="18"/>
          <w:szCs w:val="18"/>
        </w:rPr>
        <w:t xml:space="preserve"> kriz öncesi seviyenin üzerine çıkardık. </w:t>
      </w:r>
      <w:r w:rsidRPr="000C7C8E">
        <w:rPr>
          <w:rFonts w:ascii="Arial" w:hAnsi="Arial" w:cs="Arial"/>
          <w:sz w:val="18"/>
          <w:szCs w:val="18"/>
        </w:rPr>
        <w:t xml:space="preserve">Ve son dört senede, ekonomimizi </w:t>
      </w:r>
      <w:r w:rsidR="00222CA7" w:rsidRPr="000C7C8E">
        <w:rPr>
          <w:rFonts w:ascii="Arial" w:hAnsi="Arial" w:cs="Arial"/>
          <w:b/>
          <w:sz w:val="18"/>
          <w:szCs w:val="18"/>
        </w:rPr>
        <w:t>her yıl</w:t>
      </w:r>
      <w:r w:rsidRPr="000C7C8E">
        <w:rPr>
          <w:rFonts w:ascii="Arial" w:hAnsi="Arial" w:cs="Arial"/>
          <w:b/>
          <w:sz w:val="18"/>
          <w:szCs w:val="18"/>
        </w:rPr>
        <w:t xml:space="preserve"> ortalama yüzde 6</w:t>
      </w:r>
      <w:r w:rsidR="000A3390" w:rsidRPr="000C7C8E">
        <w:rPr>
          <w:rFonts w:ascii="Arial" w:hAnsi="Arial" w:cs="Arial"/>
          <w:sz w:val="18"/>
          <w:szCs w:val="18"/>
        </w:rPr>
        <w:t xml:space="preserve"> büyüttük.</w:t>
      </w:r>
      <w:r w:rsidR="00E219F7">
        <w:rPr>
          <w:rFonts w:ascii="Arial" w:hAnsi="Arial" w:cs="Arial"/>
          <w:sz w:val="18"/>
          <w:szCs w:val="18"/>
        </w:rPr>
        <w:t xml:space="preserve"> </w:t>
      </w:r>
      <w:r w:rsidR="000A3390" w:rsidRPr="000C7C8E">
        <w:rPr>
          <w:rFonts w:ascii="Arial" w:hAnsi="Arial" w:cs="Arial"/>
          <w:sz w:val="18"/>
          <w:szCs w:val="18"/>
        </w:rPr>
        <w:t xml:space="preserve">Ve bütün bu başarıları, </w:t>
      </w:r>
      <w:r w:rsidRPr="000C7C8E">
        <w:rPr>
          <w:rFonts w:ascii="Arial" w:hAnsi="Arial" w:cs="Arial"/>
          <w:sz w:val="18"/>
          <w:szCs w:val="18"/>
        </w:rPr>
        <w:t>neye rağmen yaptık? B</w:t>
      </w:r>
      <w:r w:rsidR="000A3390" w:rsidRPr="000C7C8E">
        <w:rPr>
          <w:rFonts w:ascii="Arial" w:hAnsi="Arial" w:cs="Arial"/>
          <w:sz w:val="18"/>
          <w:szCs w:val="18"/>
        </w:rPr>
        <w:t>atı coğrafyamızda ekonomik kriz, kuzey ve güney coğrafyamızda derin siyasi krizler varken başardık.</w:t>
      </w:r>
      <w:r w:rsidRPr="000C7C8E">
        <w:rPr>
          <w:rFonts w:ascii="Arial" w:hAnsi="Arial" w:cs="Arial"/>
          <w:sz w:val="18"/>
          <w:szCs w:val="18"/>
        </w:rPr>
        <w:t xml:space="preserve"> İşte biz yeni enerji derken bunu kastediyoruz.</w:t>
      </w:r>
    </w:p>
    <w:p w:rsidR="000A3390" w:rsidRPr="000C7C8E" w:rsidRDefault="00222CA7" w:rsidP="000C7C8E">
      <w:pPr>
        <w:spacing w:after="0" w:line="240" w:lineRule="auto"/>
        <w:rPr>
          <w:rFonts w:ascii="Arial" w:hAnsi="Arial" w:cs="Arial"/>
          <w:sz w:val="18"/>
          <w:szCs w:val="18"/>
        </w:rPr>
      </w:pPr>
      <w:r w:rsidRPr="000C7C8E">
        <w:rPr>
          <w:rFonts w:ascii="Arial" w:hAnsi="Arial" w:cs="Arial"/>
          <w:sz w:val="18"/>
          <w:szCs w:val="18"/>
        </w:rPr>
        <w:t>B</w:t>
      </w:r>
      <w:r w:rsidR="000A3390" w:rsidRPr="000C7C8E">
        <w:rPr>
          <w:rFonts w:ascii="Arial" w:hAnsi="Arial" w:cs="Arial"/>
          <w:sz w:val="18"/>
          <w:szCs w:val="18"/>
        </w:rPr>
        <w:t>iz AB ile bütünleşmek, bu enerjiyi AB bünyesi içinde kullanmak istiyoruz.</w:t>
      </w:r>
    </w:p>
    <w:p w:rsidR="000A3390" w:rsidRPr="000C7C8E" w:rsidRDefault="000A3390" w:rsidP="000C7C8E">
      <w:pPr>
        <w:spacing w:after="0" w:line="240" w:lineRule="auto"/>
        <w:rPr>
          <w:rFonts w:ascii="Arial" w:hAnsi="Arial" w:cs="Arial"/>
          <w:b/>
          <w:sz w:val="18"/>
          <w:szCs w:val="18"/>
        </w:rPr>
      </w:pPr>
    </w:p>
    <w:p w:rsidR="000A3390" w:rsidRPr="000C7C8E" w:rsidRDefault="000A3390" w:rsidP="000C7C8E">
      <w:pPr>
        <w:spacing w:after="0" w:line="240" w:lineRule="auto"/>
        <w:rPr>
          <w:rFonts w:ascii="Arial" w:hAnsi="Arial" w:cs="Arial"/>
          <w:sz w:val="18"/>
          <w:szCs w:val="18"/>
        </w:rPr>
      </w:pPr>
      <w:r w:rsidRPr="000C7C8E">
        <w:rPr>
          <w:rFonts w:ascii="Arial" w:hAnsi="Arial" w:cs="Arial"/>
          <w:sz w:val="18"/>
          <w:szCs w:val="18"/>
        </w:rPr>
        <w:t xml:space="preserve">Bu kapsamda </w:t>
      </w:r>
      <w:r w:rsidR="00222CA7" w:rsidRPr="000C7C8E">
        <w:rPr>
          <w:rFonts w:ascii="Arial" w:hAnsi="Arial" w:cs="Arial"/>
          <w:sz w:val="18"/>
          <w:szCs w:val="18"/>
        </w:rPr>
        <w:t>Türkiye ve Balkanlara dönük genişleme stratejisi korunmalı ve ileri götürülmelidir. K</w:t>
      </w:r>
      <w:r w:rsidRPr="000C7C8E">
        <w:rPr>
          <w:rFonts w:ascii="Arial" w:hAnsi="Arial" w:cs="Arial"/>
          <w:sz w:val="18"/>
          <w:szCs w:val="18"/>
        </w:rPr>
        <w:t xml:space="preserve">riterleri tümüyle yerine getirebilen her Avrupa ülkesi için, AB üyeliği açık olmalıdır. </w:t>
      </w:r>
      <w:r w:rsidR="00222CA7" w:rsidRPr="000C7C8E">
        <w:rPr>
          <w:rFonts w:ascii="Arial" w:hAnsi="Arial" w:cs="Arial"/>
          <w:sz w:val="18"/>
          <w:szCs w:val="18"/>
        </w:rPr>
        <w:t xml:space="preserve">AB, tüm Avrupa ülkeleri için, tam üyeliğe </w:t>
      </w:r>
      <w:proofErr w:type="gramStart"/>
      <w:r w:rsidR="00222CA7" w:rsidRPr="000C7C8E">
        <w:rPr>
          <w:rFonts w:ascii="Arial" w:hAnsi="Arial" w:cs="Arial"/>
          <w:sz w:val="18"/>
          <w:szCs w:val="18"/>
        </w:rPr>
        <w:t>imkan</w:t>
      </w:r>
      <w:proofErr w:type="gramEnd"/>
      <w:r w:rsidR="00222CA7" w:rsidRPr="000C7C8E">
        <w:rPr>
          <w:rFonts w:ascii="Arial" w:hAnsi="Arial" w:cs="Arial"/>
          <w:sz w:val="18"/>
          <w:szCs w:val="18"/>
        </w:rPr>
        <w:t xml:space="preserve"> sağlayacak pozitif gündem geliştirmelidir. </w:t>
      </w:r>
      <w:r w:rsidRPr="000C7C8E">
        <w:rPr>
          <w:rFonts w:ascii="Arial" w:hAnsi="Arial" w:cs="Arial"/>
          <w:sz w:val="18"/>
          <w:szCs w:val="18"/>
        </w:rPr>
        <w:t xml:space="preserve">Bu yaklaşım, Avrupa’nın </w:t>
      </w:r>
      <w:r w:rsidR="00222CA7" w:rsidRPr="000C7C8E">
        <w:rPr>
          <w:rFonts w:ascii="Arial" w:hAnsi="Arial" w:cs="Arial"/>
          <w:sz w:val="18"/>
          <w:szCs w:val="18"/>
        </w:rPr>
        <w:t xml:space="preserve">ve AB değerlerinin </w:t>
      </w:r>
      <w:r w:rsidRPr="000C7C8E">
        <w:rPr>
          <w:rFonts w:ascii="Arial" w:hAnsi="Arial" w:cs="Arial"/>
          <w:sz w:val="18"/>
          <w:szCs w:val="18"/>
        </w:rPr>
        <w:t>güvenirliği konusudur</w:t>
      </w:r>
      <w:r w:rsidR="00222CA7" w:rsidRPr="000C7C8E">
        <w:rPr>
          <w:rFonts w:ascii="Arial" w:hAnsi="Arial" w:cs="Arial"/>
          <w:sz w:val="18"/>
          <w:szCs w:val="18"/>
        </w:rPr>
        <w:t>. Elbette o</w:t>
      </w:r>
      <w:r w:rsidRPr="000C7C8E">
        <w:rPr>
          <w:rFonts w:ascii="Arial" w:hAnsi="Arial" w:cs="Arial"/>
          <w:sz w:val="18"/>
          <w:szCs w:val="18"/>
        </w:rPr>
        <w:t xml:space="preserve">rtaklık anlaşmaları ve iddialı ticaret anlaşmaları </w:t>
      </w:r>
      <w:proofErr w:type="gramStart"/>
      <w:r w:rsidRPr="000C7C8E">
        <w:rPr>
          <w:rFonts w:ascii="Arial" w:hAnsi="Arial" w:cs="Arial"/>
          <w:sz w:val="18"/>
          <w:szCs w:val="18"/>
        </w:rPr>
        <w:t>entegrasyon</w:t>
      </w:r>
      <w:proofErr w:type="gramEnd"/>
      <w:r w:rsidRPr="000C7C8E">
        <w:rPr>
          <w:rFonts w:ascii="Arial" w:hAnsi="Arial" w:cs="Arial"/>
          <w:sz w:val="18"/>
          <w:szCs w:val="18"/>
        </w:rPr>
        <w:t xml:space="preserve"> için önemli araçlardır. Ancak, bu anlaşmalar, katılım sürecinin yerini </w:t>
      </w:r>
      <w:r w:rsidR="00E219F7" w:rsidRPr="000C7C8E">
        <w:rPr>
          <w:rFonts w:ascii="Arial" w:hAnsi="Arial" w:cs="Arial"/>
          <w:sz w:val="18"/>
          <w:szCs w:val="18"/>
        </w:rPr>
        <w:t>alamaz. Bu</w:t>
      </w:r>
      <w:r w:rsidR="00222CA7" w:rsidRPr="000C7C8E">
        <w:rPr>
          <w:rFonts w:ascii="Arial" w:hAnsi="Arial" w:cs="Arial"/>
          <w:sz w:val="18"/>
          <w:szCs w:val="18"/>
        </w:rPr>
        <w:t xml:space="preserve"> anlaşmalar </w:t>
      </w:r>
      <w:r w:rsidRPr="000C7C8E">
        <w:rPr>
          <w:rFonts w:ascii="Arial" w:hAnsi="Arial" w:cs="Arial"/>
          <w:sz w:val="18"/>
          <w:szCs w:val="18"/>
        </w:rPr>
        <w:t xml:space="preserve">ülkeler için bir bekleme odası haline dönüşmemelidir. </w:t>
      </w:r>
    </w:p>
    <w:p w:rsidR="00E219F7" w:rsidRDefault="00E219F7" w:rsidP="000C7C8E">
      <w:pPr>
        <w:spacing w:after="0" w:line="240" w:lineRule="auto"/>
        <w:rPr>
          <w:rFonts w:ascii="Arial" w:hAnsi="Arial" w:cs="Arial"/>
          <w:b/>
          <w:sz w:val="18"/>
          <w:szCs w:val="18"/>
        </w:rPr>
      </w:pPr>
    </w:p>
    <w:p w:rsidR="00222CA7" w:rsidRPr="000C7C8E" w:rsidRDefault="000A3390" w:rsidP="000C7C8E">
      <w:pPr>
        <w:spacing w:after="0" w:line="240" w:lineRule="auto"/>
        <w:rPr>
          <w:rFonts w:ascii="Arial" w:hAnsi="Arial" w:cs="Arial"/>
          <w:sz w:val="18"/>
          <w:szCs w:val="18"/>
        </w:rPr>
      </w:pPr>
      <w:r w:rsidRPr="000C7C8E">
        <w:rPr>
          <w:rFonts w:ascii="Arial" w:hAnsi="Arial" w:cs="Arial"/>
          <w:b/>
          <w:sz w:val="18"/>
          <w:szCs w:val="18"/>
        </w:rPr>
        <w:t xml:space="preserve">Koşulları yerine getiren ülkelere </w:t>
      </w:r>
      <w:r w:rsidR="00E219F7" w:rsidRPr="000C7C8E">
        <w:rPr>
          <w:rFonts w:ascii="Arial" w:hAnsi="Arial" w:cs="Arial"/>
          <w:b/>
          <w:sz w:val="18"/>
          <w:szCs w:val="18"/>
        </w:rPr>
        <w:t>bütünleşme</w:t>
      </w:r>
      <w:r w:rsidRPr="000C7C8E">
        <w:rPr>
          <w:rFonts w:ascii="Arial" w:hAnsi="Arial" w:cs="Arial"/>
          <w:b/>
          <w:sz w:val="18"/>
          <w:szCs w:val="18"/>
        </w:rPr>
        <w:t xml:space="preserve"> yolunda kapıları aç</w:t>
      </w:r>
      <w:r w:rsidR="00222CA7" w:rsidRPr="000C7C8E">
        <w:rPr>
          <w:rFonts w:ascii="Arial" w:hAnsi="Arial" w:cs="Arial"/>
          <w:b/>
          <w:sz w:val="18"/>
          <w:szCs w:val="18"/>
        </w:rPr>
        <w:t>ılmalıdır.</w:t>
      </w:r>
      <w:r w:rsidR="00E219F7">
        <w:rPr>
          <w:rFonts w:ascii="Arial" w:hAnsi="Arial" w:cs="Arial"/>
          <w:b/>
          <w:sz w:val="18"/>
          <w:szCs w:val="18"/>
        </w:rPr>
        <w:t xml:space="preserve"> </w:t>
      </w:r>
      <w:r w:rsidR="00222CA7" w:rsidRPr="000C7C8E">
        <w:rPr>
          <w:rFonts w:ascii="Arial" w:hAnsi="Arial" w:cs="Arial"/>
          <w:sz w:val="18"/>
          <w:szCs w:val="18"/>
        </w:rPr>
        <w:t xml:space="preserve">Bu yaklaşım, </w:t>
      </w:r>
      <w:r w:rsidRPr="000C7C8E">
        <w:rPr>
          <w:rFonts w:ascii="Arial" w:hAnsi="Arial" w:cs="Arial"/>
          <w:sz w:val="18"/>
          <w:szCs w:val="18"/>
        </w:rPr>
        <w:t xml:space="preserve">reformları gerçekleştiren ülkelere teşvik ve destek </w:t>
      </w:r>
      <w:r w:rsidR="00E219F7" w:rsidRPr="000C7C8E">
        <w:rPr>
          <w:rFonts w:ascii="Arial" w:hAnsi="Arial" w:cs="Arial"/>
          <w:sz w:val="18"/>
          <w:szCs w:val="18"/>
        </w:rPr>
        <w:t>olacaktır. Aksi</w:t>
      </w:r>
      <w:r w:rsidRPr="000C7C8E">
        <w:rPr>
          <w:rFonts w:ascii="Arial" w:hAnsi="Arial" w:cs="Arial"/>
          <w:sz w:val="18"/>
          <w:szCs w:val="18"/>
        </w:rPr>
        <w:t xml:space="preserve"> uygulamalar yeni reformların yapılması konusunda is</w:t>
      </w:r>
      <w:r w:rsidR="00222CA7" w:rsidRPr="000C7C8E">
        <w:rPr>
          <w:rFonts w:ascii="Arial" w:hAnsi="Arial" w:cs="Arial"/>
          <w:sz w:val="18"/>
          <w:szCs w:val="18"/>
        </w:rPr>
        <w:t>teksizliğe neden olmaktadır.</w:t>
      </w:r>
      <w:r w:rsidR="00E219F7">
        <w:rPr>
          <w:rFonts w:ascii="Arial" w:hAnsi="Arial" w:cs="Arial"/>
          <w:sz w:val="18"/>
          <w:szCs w:val="18"/>
        </w:rPr>
        <w:t xml:space="preserve"> </w:t>
      </w:r>
      <w:r w:rsidR="00222CA7" w:rsidRPr="000C7C8E">
        <w:rPr>
          <w:rFonts w:ascii="Arial" w:hAnsi="Arial" w:cs="Arial"/>
          <w:sz w:val="18"/>
          <w:szCs w:val="18"/>
        </w:rPr>
        <w:t>Kamuoyundaki AB idealini zayıflatma, AB’yi bir hedef olmaktan uzaklaştırmaktadır.</w:t>
      </w:r>
    </w:p>
    <w:p w:rsidR="005F04B6" w:rsidRDefault="005F04B6" w:rsidP="000C7C8E">
      <w:pPr>
        <w:spacing w:after="0" w:line="240" w:lineRule="auto"/>
        <w:rPr>
          <w:rFonts w:ascii="Arial" w:hAnsi="Arial" w:cs="Arial"/>
          <w:sz w:val="18"/>
          <w:szCs w:val="18"/>
        </w:rPr>
      </w:pPr>
      <w:r w:rsidRPr="000C7C8E">
        <w:rPr>
          <w:rFonts w:ascii="Arial" w:hAnsi="Arial" w:cs="Arial"/>
          <w:sz w:val="18"/>
          <w:szCs w:val="18"/>
        </w:rPr>
        <w:t>Özellikle yıllardır çözülemeyen bazı sorunlar AB üyelik hedefini zayıflatmaktadır.</w:t>
      </w:r>
    </w:p>
    <w:p w:rsidR="00E219F7" w:rsidRPr="000C7C8E" w:rsidRDefault="00E219F7" w:rsidP="000C7C8E">
      <w:pPr>
        <w:spacing w:after="0" w:line="240" w:lineRule="auto"/>
        <w:rPr>
          <w:rFonts w:ascii="Arial" w:hAnsi="Arial" w:cs="Arial"/>
          <w:sz w:val="18"/>
          <w:szCs w:val="18"/>
        </w:rPr>
      </w:pPr>
    </w:p>
    <w:p w:rsidR="000A3390" w:rsidRDefault="000A3390" w:rsidP="000C7C8E">
      <w:pPr>
        <w:spacing w:after="0" w:line="240" w:lineRule="auto"/>
        <w:rPr>
          <w:rFonts w:ascii="Arial" w:hAnsi="Arial" w:cs="Arial"/>
          <w:sz w:val="18"/>
          <w:szCs w:val="18"/>
        </w:rPr>
      </w:pPr>
      <w:r w:rsidRPr="000C7C8E">
        <w:rPr>
          <w:rFonts w:ascii="Arial" w:hAnsi="Arial" w:cs="Arial"/>
          <w:sz w:val="18"/>
          <w:szCs w:val="18"/>
        </w:rPr>
        <w:t xml:space="preserve">Bu kapsamda, Salı günü Ankara’da Sayın Stefan </w:t>
      </w:r>
      <w:proofErr w:type="spellStart"/>
      <w:r w:rsidRPr="000C7C8E">
        <w:rPr>
          <w:rFonts w:ascii="Arial" w:hAnsi="Arial" w:cs="Arial"/>
          <w:sz w:val="18"/>
          <w:szCs w:val="18"/>
        </w:rPr>
        <w:t>Füle</w:t>
      </w:r>
      <w:proofErr w:type="spellEnd"/>
      <w:r w:rsidRPr="000C7C8E">
        <w:rPr>
          <w:rFonts w:ascii="Arial" w:hAnsi="Arial" w:cs="Arial"/>
          <w:sz w:val="18"/>
          <w:szCs w:val="18"/>
        </w:rPr>
        <w:t xml:space="preserve"> ile yaptığımız toplantıda da gündeme getirdiğim bazı sorunlara değinmek istiyorum. Gümrük Birliği Türkiye için de AB için de başarılı olmuştur. Sonuçları itibariyle hepimiz kazandık ve kazanıyoruz. Ancak, aradan geçen süre içinde bazı sorunlar etkisini giderek daha fazla hissettiriyor.  Bu sorunlar, Dünya Bankası raporunda açıkça ortaya konuluyor. </w:t>
      </w:r>
    </w:p>
    <w:p w:rsidR="00E219F7" w:rsidRPr="000C7C8E" w:rsidRDefault="00E219F7" w:rsidP="000C7C8E">
      <w:pPr>
        <w:spacing w:after="0" w:line="240" w:lineRule="auto"/>
        <w:rPr>
          <w:rFonts w:ascii="Arial" w:hAnsi="Arial" w:cs="Arial"/>
          <w:sz w:val="18"/>
          <w:szCs w:val="18"/>
        </w:rPr>
      </w:pPr>
    </w:p>
    <w:p w:rsidR="000A3390" w:rsidRDefault="000A3390" w:rsidP="000C7C8E">
      <w:pPr>
        <w:spacing w:after="0" w:line="240" w:lineRule="auto"/>
        <w:rPr>
          <w:rFonts w:ascii="Arial" w:hAnsi="Arial" w:cs="Arial"/>
          <w:sz w:val="18"/>
          <w:szCs w:val="18"/>
        </w:rPr>
      </w:pPr>
      <w:r w:rsidRPr="000C7C8E">
        <w:rPr>
          <w:rFonts w:ascii="Arial" w:hAnsi="Arial" w:cs="Arial"/>
          <w:b/>
          <w:sz w:val="18"/>
          <w:szCs w:val="18"/>
        </w:rPr>
        <w:t>Türk vatandaşlarına uygulanan vize,</w:t>
      </w:r>
      <w:r w:rsidRPr="000C7C8E">
        <w:rPr>
          <w:rFonts w:ascii="Arial" w:hAnsi="Arial" w:cs="Arial"/>
          <w:sz w:val="18"/>
          <w:szCs w:val="18"/>
        </w:rPr>
        <w:t xml:space="preserve"> Türkiye-AB Ortaklık ilişkisine aykırı olduğu gibi, Türkiye ile AB arasındaki Gümrük Birliği'nin aksayan yönüdür.</w:t>
      </w:r>
      <w:r w:rsidR="00E219F7">
        <w:rPr>
          <w:rFonts w:ascii="Arial" w:hAnsi="Arial" w:cs="Arial"/>
          <w:sz w:val="18"/>
          <w:szCs w:val="18"/>
        </w:rPr>
        <w:t xml:space="preserve"> </w:t>
      </w:r>
      <w:r w:rsidR="005F04B6" w:rsidRPr="000C7C8E">
        <w:rPr>
          <w:rFonts w:ascii="Arial" w:hAnsi="Arial" w:cs="Arial"/>
          <w:sz w:val="18"/>
          <w:szCs w:val="18"/>
        </w:rPr>
        <w:t xml:space="preserve">Vize konusu </w:t>
      </w:r>
      <w:r w:rsidRPr="000C7C8E">
        <w:rPr>
          <w:rFonts w:ascii="Arial" w:hAnsi="Arial" w:cs="Arial"/>
          <w:sz w:val="18"/>
          <w:szCs w:val="18"/>
        </w:rPr>
        <w:t xml:space="preserve">Türkiye ekonomisinin gelişmişlik düzeyiyle bağdaşmıyor. Türkiye’nin AB’ye bakışı ve AB değerleri ile de bağdaşmıyor. </w:t>
      </w:r>
      <w:r w:rsidR="00E219F7">
        <w:rPr>
          <w:rFonts w:ascii="Arial" w:hAnsi="Arial" w:cs="Arial"/>
          <w:sz w:val="18"/>
          <w:szCs w:val="18"/>
        </w:rPr>
        <w:t xml:space="preserve"> </w:t>
      </w:r>
      <w:r w:rsidRPr="000C7C8E">
        <w:rPr>
          <w:rFonts w:ascii="Arial" w:hAnsi="Arial" w:cs="Arial"/>
          <w:sz w:val="18"/>
          <w:szCs w:val="18"/>
        </w:rPr>
        <w:t xml:space="preserve">Vizelerin kaldırılması, </w:t>
      </w:r>
      <w:r w:rsidR="005F04B6" w:rsidRPr="000C7C8E">
        <w:rPr>
          <w:rFonts w:ascii="Arial" w:hAnsi="Arial" w:cs="Arial"/>
          <w:sz w:val="18"/>
          <w:szCs w:val="18"/>
        </w:rPr>
        <w:t>yeni reformlara kamu</w:t>
      </w:r>
      <w:r w:rsidRPr="000C7C8E">
        <w:rPr>
          <w:rFonts w:ascii="Arial" w:hAnsi="Arial" w:cs="Arial"/>
          <w:sz w:val="18"/>
          <w:szCs w:val="18"/>
        </w:rPr>
        <w:t>oyu desteği için çok önemli bir teşvik unsurudur. Biz bu konunun somut şekilde ele alınmasını bekliyoruz.</w:t>
      </w:r>
    </w:p>
    <w:p w:rsidR="00E219F7" w:rsidRPr="000C7C8E" w:rsidRDefault="00E219F7" w:rsidP="000C7C8E">
      <w:pPr>
        <w:spacing w:after="0" w:line="240" w:lineRule="auto"/>
        <w:rPr>
          <w:rFonts w:ascii="Arial" w:hAnsi="Arial" w:cs="Arial"/>
          <w:sz w:val="18"/>
          <w:szCs w:val="18"/>
        </w:rPr>
      </w:pPr>
    </w:p>
    <w:p w:rsidR="000A3390" w:rsidRPr="000C7C8E" w:rsidRDefault="000A3390" w:rsidP="000C7C8E">
      <w:pPr>
        <w:spacing w:after="0" w:line="240" w:lineRule="auto"/>
        <w:rPr>
          <w:rFonts w:ascii="Arial" w:hAnsi="Arial" w:cs="Arial"/>
          <w:sz w:val="18"/>
          <w:szCs w:val="18"/>
        </w:rPr>
      </w:pPr>
      <w:r w:rsidRPr="000C7C8E">
        <w:rPr>
          <w:rFonts w:ascii="Arial" w:hAnsi="Arial" w:cs="Arial"/>
          <w:b/>
          <w:sz w:val="18"/>
          <w:szCs w:val="18"/>
        </w:rPr>
        <w:t>Aynı şekilde, taşıma kotaları</w:t>
      </w:r>
      <w:r w:rsidRPr="000C7C8E">
        <w:rPr>
          <w:rFonts w:ascii="Arial" w:hAnsi="Arial" w:cs="Arial"/>
          <w:sz w:val="18"/>
          <w:szCs w:val="18"/>
        </w:rPr>
        <w:t xml:space="preserve"> ve </w:t>
      </w:r>
      <w:r w:rsidRPr="000C7C8E">
        <w:rPr>
          <w:rFonts w:ascii="Arial" w:hAnsi="Arial" w:cs="Arial"/>
          <w:b/>
          <w:sz w:val="18"/>
          <w:szCs w:val="18"/>
        </w:rPr>
        <w:t>serbest ticaret anlaşmalarında</w:t>
      </w:r>
      <w:r w:rsidRPr="000C7C8E">
        <w:rPr>
          <w:rFonts w:ascii="Arial" w:hAnsi="Arial" w:cs="Arial"/>
          <w:sz w:val="18"/>
          <w:szCs w:val="18"/>
        </w:rPr>
        <w:t xml:space="preserve"> yaşanan sorunlar da Gümrük Birliği'nin sağlıklı işleyişine engeldir. Özellikle </w:t>
      </w:r>
      <w:r w:rsidRPr="000C7C8E">
        <w:rPr>
          <w:rFonts w:ascii="Arial" w:hAnsi="Arial" w:cs="Arial"/>
          <w:b/>
          <w:sz w:val="18"/>
          <w:szCs w:val="18"/>
        </w:rPr>
        <w:t>AB-ABD Ticaret ve Yatırım Ortaklığı</w:t>
      </w:r>
      <w:r w:rsidRPr="000C7C8E">
        <w:rPr>
          <w:rFonts w:ascii="Arial" w:hAnsi="Arial" w:cs="Arial"/>
          <w:sz w:val="18"/>
          <w:szCs w:val="18"/>
        </w:rPr>
        <w:t xml:space="preserve"> müzakerelerinin dışında kalmak da Türkiye için ciddi endişe kaynağıdır. Bu konulardaki sorunları aşmamız hem Türkiye, hem AB’ye yeni bir ivme kazandıracaktır. </w:t>
      </w:r>
    </w:p>
    <w:p w:rsidR="000A3390" w:rsidRPr="000C7C8E" w:rsidRDefault="000A3390" w:rsidP="000C7C8E">
      <w:pPr>
        <w:spacing w:after="0" w:line="240" w:lineRule="auto"/>
        <w:rPr>
          <w:rFonts w:ascii="Arial" w:hAnsi="Arial" w:cs="Arial"/>
          <w:sz w:val="18"/>
          <w:szCs w:val="18"/>
        </w:rPr>
      </w:pPr>
    </w:p>
    <w:p w:rsidR="000A3390" w:rsidRPr="000C7C8E" w:rsidRDefault="000A3390" w:rsidP="000C7C8E">
      <w:pPr>
        <w:spacing w:after="0" w:line="240" w:lineRule="auto"/>
        <w:rPr>
          <w:rFonts w:ascii="Arial" w:hAnsi="Arial" w:cs="Arial"/>
          <w:sz w:val="18"/>
          <w:szCs w:val="18"/>
        </w:rPr>
      </w:pPr>
      <w:r w:rsidRPr="000C7C8E">
        <w:rPr>
          <w:rFonts w:ascii="Arial" w:hAnsi="Arial" w:cs="Arial"/>
          <w:sz w:val="18"/>
          <w:szCs w:val="18"/>
        </w:rPr>
        <w:t>Sonuç olarak genişleme sürecini yeniden canlandırmak için hep birlikte çalışmak zorundayız.</w:t>
      </w:r>
      <w:r w:rsidR="00E219F7">
        <w:rPr>
          <w:rFonts w:ascii="Arial" w:hAnsi="Arial" w:cs="Arial"/>
          <w:sz w:val="18"/>
          <w:szCs w:val="18"/>
        </w:rPr>
        <w:t xml:space="preserve"> </w:t>
      </w:r>
      <w:r w:rsidRPr="000C7C8E">
        <w:rPr>
          <w:rFonts w:ascii="Arial" w:hAnsi="Arial" w:cs="Arial"/>
          <w:sz w:val="18"/>
          <w:szCs w:val="18"/>
        </w:rPr>
        <w:t>Genişleme, özellikle de genişlemenin avantajları AB ve aday ülke</w:t>
      </w:r>
      <w:r w:rsidR="005F04B6" w:rsidRPr="000C7C8E">
        <w:rPr>
          <w:rFonts w:ascii="Arial" w:hAnsi="Arial" w:cs="Arial"/>
          <w:sz w:val="18"/>
          <w:szCs w:val="18"/>
        </w:rPr>
        <w:t xml:space="preserve"> </w:t>
      </w:r>
      <w:r w:rsidRPr="000C7C8E">
        <w:rPr>
          <w:rFonts w:ascii="Arial" w:hAnsi="Arial" w:cs="Arial"/>
          <w:sz w:val="18"/>
          <w:szCs w:val="18"/>
        </w:rPr>
        <w:t xml:space="preserve">vatandaşlarına </w:t>
      </w:r>
      <w:r w:rsidR="005F04B6" w:rsidRPr="000C7C8E">
        <w:rPr>
          <w:rFonts w:ascii="Arial" w:hAnsi="Arial" w:cs="Arial"/>
          <w:sz w:val="18"/>
          <w:szCs w:val="18"/>
        </w:rPr>
        <w:t>iyi anlatılmalıdır.</w:t>
      </w:r>
      <w:r w:rsidRPr="000C7C8E">
        <w:rPr>
          <w:rFonts w:ascii="Arial" w:hAnsi="Arial" w:cs="Arial"/>
          <w:sz w:val="18"/>
          <w:szCs w:val="18"/>
        </w:rPr>
        <w:t xml:space="preserve"> </w:t>
      </w:r>
      <w:r w:rsidR="005F04B6" w:rsidRPr="000C7C8E">
        <w:rPr>
          <w:rFonts w:ascii="Arial" w:hAnsi="Arial" w:cs="Arial"/>
          <w:sz w:val="18"/>
          <w:szCs w:val="18"/>
        </w:rPr>
        <w:t>Genişlemeye dönük</w:t>
      </w:r>
      <w:r w:rsidRPr="000C7C8E">
        <w:rPr>
          <w:rFonts w:ascii="Arial" w:hAnsi="Arial" w:cs="Arial"/>
          <w:sz w:val="18"/>
          <w:szCs w:val="18"/>
        </w:rPr>
        <w:t xml:space="preserve"> endişeler, iletişim boyutuyla ele alınmalıdır. Bunu yapmak aslında Hükümetlerin görevidir. </w:t>
      </w:r>
    </w:p>
    <w:p w:rsidR="000A3390" w:rsidRPr="000C7C8E" w:rsidRDefault="000A3390" w:rsidP="000C7C8E">
      <w:pPr>
        <w:spacing w:after="0" w:line="240" w:lineRule="auto"/>
        <w:rPr>
          <w:rFonts w:ascii="Arial" w:hAnsi="Arial" w:cs="Arial"/>
          <w:sz w:val="18"/>
          <w:szCs w:val="18"/>
        </w:rPr>
      </w:pPr>
    </w:p>
    <w:p w:rsidR="000A3390" w:rsidRPr="000C7C8E" w:rsidRDefault="000A3390" w:rsidP="000C7C8E">
      <w:pPr>
        <w:spacing w:after="0" w:line="240" w:lineRule="auto"/>
        <w:rPr>
          <w:rFonts w:ascii="Arial" w:hAnsi="Arial" w:cs="Arial"/>
          <w:b/>
          <w:sz w:val="18"/>
          <w:szCs w:val="18"/>
        </w:rPr>
      </w:pPr>
      <w:r w:rsidRPr="000C7C8E">
        <w:rPr>
          <w:rFonts w:ascii="Arial" w:hAnsi="Arial" w:cs="Arial"/>
          <w:b/>
          <w:sz w:val="18"/>
          <w:szCs w:val="18"/>
        </w:rPr>
        <w:t xml:space="preserve">Ancak, bu görevin yerine getirilmesinde biz sosyal ve ekonomik çevrelerin çok önemli katkıları olmalıdır. </w:t>
      </w:r>
    </w:p>
    <w:p w:rsidR="000A3390" w:rsidRDefault="000A3390" w:rsidP="000C7C8E">
      <w:pPr>
        <w:spacing w:after="0" w:line="240" w:lineRule="auto"/>
        <w:rPr>
          <w:rFonts w:ascii="Arial" w:hAnsi="Arial" w:cs="Arial"/>
          <w:sz w:val="18"/>
          <w:szCs w:val="18"/>
        </w:rPr>
      </w:pPr>
      <w:proofErr w:type="gramStart"/>
      <w:r w:rsidRPr="000C7C8E">
        <w:rPr>
          <w:rFonts w:ascii="Arial" w:hAnsi="Arial" w:cs="Arial"/>
          <w:sz w:val="18"/>
          <w:szCs w:val="18"/>
        </w:rPr>
        <w:t>Zira,</w:t>
      </w:r>
      <w:proofErr w:type="gramEnd"/>
      <w:r w:rsidRPr="000C7C8E">
        <w:rPr>
          <w:rFonts w:ascii="Arial" w:hAnsi="Arial" w:cs="Arial"/>
          <w:sz w:val="18"/>
          <w:szCs w:val="18"/>
        </w:rPr>
        <w:t xml:space="preserve"> entegrasyonun faydalarını ilk hissedenler, biz sosyal ve ekonomik çevrelerin temsilcileriyiz. Biz sosyal taraflar, başlangıcından itibaren Avrupa </w:t>
      </w:r>
      <w:proofErr w:type="gramStart"/>
      <w:r w:rsidRPr="000C7C8E">
        <w:rPr>
          <w:rFonts w:ascii="Arial" w:hAnsi="Arial" w:cs="Arial"/>
          <w:sz w:val="18"/>
          <w:szCs w:val="18"/>
        </w:rPr>
        <w:t>entegrasyonunun</w:t>
      </w:r>
      <w:proofErr w:type="gramEnd"/>
      <w:r w:rsidRPr="000C7C8E">
        <w:rPr>
          <w:rFonts w:ascii="Arial" w:hAnsi="Arial" w:cs="Arial"/>
          <w:sz w:val="18"/>
          <w:szCs w:val="18"/>
        </w:rPr>
        <w:t xml:space="preserve"> en büyük savunucularıyız. </w:t>
      </w:r>
      <w:r w:rsidR="005F04B6" w:rsidRPr="000C7C8E">
        <w:rPr>
          <w:rFonts w:ascii="Arial" w:hAnsi="Arial" w:cs="Arial"/>
          <w:sz w:val="18"/>
          <w:szCs w:val="18"/>
        </w:rPr>
        <w:t>S</w:t>
      </w:r>
      <w:r w:rsidRPr="000C7C8E">
        <w:rPr>
          <w:rFonts w:ascii="Arial" w:hAnsi="Arial" w:cs="Arial"/>
          <w:sz w:val="18"/>
          <w:szCs w:val="18"/>
        </w:rPr>
        <w:t>osyal taraf</w:t>
      </w:r>
      <w:r w:rsidR="005F04B6" w:rsidRPr="000C7C8E">
        <w:rPr>
          <w:rFonts w:ascii="Arial" w:hAnsi="Arial" w:cs="Arial"/>
          <w:sz w:val="18"/>
          <w:szCs w:val="18"/>
        </w:rPr>
        <w:t xml:space="preserve">ların görüş ve tavırları, </w:t>
      </w:r>
      <w:r w:rsidRPr="000C7C8E">
        <w:rPr>
          <w:rFonts w:ascii="Arial" w:hAnsi="Arial" w:cs="Arial"/>
          <w:sz w:val="18"/>
          <w:szCs w:val="18"/>
        </w:rPr>
        <w:t xml:space="preserve">güvenilir ve uygulanabilir AB politikaları için her zamankinden daha önemli hale gelmiştir. </w:t>
      </w:r>
    </w:p>
    <w:p w:rsidR="00E219F7" w:rsidRPr="000C7C8E" w:rsidRDefault="00E219F7" w:rsidP="000C7C8E">
      <w:pPr>
        <w:spacing w:after="0" w:line="240" w:lineRule="auto"/>
        <w:rPr>
          <w:rFonts w:ascii="Arial" w:hAnsi="Arial" w:cs="Arial"/>
          <w:sz w:val="18"/>
          <w:szCs w:val="18"/>
        </w:rPr>
      </w:pPr>
    </w:p>
    <w:p w:rsidR="005F04B6" w:rsidRPr="000C7C8E" w:rsidRDefault="000A3390" w:rsidP="000C7C8E">
      <w:pPr>
        <w:spacing w:after="0" w:line="240" w:lineRule="auto"/>
        <w:rPr>
          <w:rFonts w:ascii="Arial" w:hAnsi="Arial" w:cs="Arial"/>
          <w:sz w:val="18"/>
          <w:szCs w:val="18"/>
        </w:rPr>
      </w:pPr>
      <w:r w:rsidRPr="000C7C8E">
        <w:rPr>
          <w:rFonts w:ascii="Arial" w:hAnsi="Arial" w:cs="Arial"/>
          <w:sz w:val="18"/>
          <w:szCs w:val="18"/>
        </w:rPr>
        <w:t xml:space="preserve">Biz TOBB olarak her zaman bu bilinç ve bu sorumlulukla hareket </w:t>
      </w:r>
      <w:r w:rsidR="00E219F7" w:rsidRPr="000C7C8E">
        <w:rPr>
          <w:rFonts w:ascii="Arial" w:hAnsi="Arial" w:cs="Arial"/>
          <w:sz w:val="18"/>
          <w:szCs w:val="18"/>
        </w:rPr>
        <w:t>ettik. Tabanımız</w:t>
      </w:r>
      <w:r w:rsidR="005F04B6" w:rsidRPr="000C7C8E">
        <w:rPr>
          <w:rFonts w:ascii="Arial" w:hAnsi="Arial" w:cs="Arial"/>
          <w:sz w:val="18"/>
          <w:szCs w:val="18"/>
        </w:rPr>
        <w:t xml:space="preserve"> olan Türk iş dünyası da AB üyeliğini en çok destekleyen </w:t>
      </w:r>
      <w:r w:rsidR="00E219F7" w:rsidRPr="000C7C8E">
        <w:rPr>
          <w:rFonts w:ascii="Arial" w:hAnsi="Arial" w:cs="Arial"/>
          <w:sz w:val="18"/>
          <w:szCs w:val="18"/>
        </w:rPr>
        <w:t>kesimdir. Başkan</w:t>
      </w:r>
      <w:r w:rsidR="005F04B6" w:rsidRPr="000C7C8E">
        <w:rPr>
          <w:rFonts w:ascii="Arial" w:hAnsi="Arial" w:cs="Arial"/>
          <w:sz w:val="18"/>
          <w:szCs w:val="18"/>
        </w:rPr>
        <w:t xml:space="preserve"> Yardımcısı olduğum EUROCHAMBRES ile birlikte yaptığımız iki ankette, Türkiye’de iş dünyasının AB üyeliğine destek oranının % 75 olduğunu gördük. Bu, Türkiye ortalamasının üzerinde bir destektir. Aynı şekilde, AB üyesi ülkeler iş dünyasının da Türkiye’nin AB üyeliğine inandığını görüyoruz. Ankete katılan AB şirketlerinin % 88’i Türkiye’nin AB üyesi olacağına inanıyor. </w:t>
      </w:r>
    </w:p>
    <w:p w:rsidR="005F04B6" w:rsidRPr="000C7C8E" w:rsidRDefault="005F04B6" w:rsidP="000C7C8E">
      <w:pPr>
        <w:spacing w:after="0" w:line="240" w:lineRule="auto"/>
        <w:rPr>
          <w:rFonts w:ascii="Arial" w:hAnsi="Arial" w:cs="Arial"/>
          <w:sz w:val="18"/>
          <w:szCs w:val="18"/>
        </w:rPr>
      </w:pPr>
    </w:p>
    <w:p w:rsidR="005F04B6" w:rsidRPr="000C7C8E" w:rsidRDefault="005F04B6" w:rsidP="000C7C8E">
      <w:pPr>
        <w:spacing w:after="0" w:line="240" w:lineRule="auto"/>
        <w:rPr>
          <w:rFonts w:ascii="Arial" w:hAnsi="Arial" w:cs="Arial"/>
          <w:b/>
          <w:sz w:val="18"/>
          <w:szCs w:val="18"/>
        </w:rPr>
      </w:pPr>
      <w:r w:rsidRPr="000C7C8E">
        <w:rPr>
          <w:rFonts w:ascii="Arial" w:hAnsi="Arial" w:cs="Arial"/>
          <w:b/>
          <w:sz w:val="18"/>
          <w:szCs w:val="18"/>
        </w:rPr>
        <w:t xml:space="preserve">Bu rakamlar bize şunu gösteriyor. İş dünyaları </w:t>
      </w:r>
      <w:proofErr w:type="gramStart"/>
      <w:r w:rsidRPr="000C7C8E">
        <w:rPr>
          <w:rFonts w:ascii="Arial" w:hAnsi="Arial" w:cs="Arial"/>
          <w:b/>
          <w:sz w:val="18"/>
          <w:szCs w:val="18"/>
        </w:rPr>
        <w:t>entegrasyona</w:t>
      </w:r>
      <w:proofErr w:type="gramEnd"/>
      <w:r w:rsidRPr="000C7C8E">
        <w:rPr>
          <w:rFonts w:ascii="Arial" w:hAnsi="Arial" w:cs="Arial"/>
          <w:b/>
          <w:sz w:val="18"/>
          <w:szCs w:val="18"/>
        </w:rPr>
        <w:t xml:space="preserve"> ve Türkiye’nin AB üyeliğine hazır ve istekli.</w:t>
      </w:r>
    </w:p>
    <w:p w:rsidR="00C77D79" w:rsidRDefault="005F04B6" w:rsidP="000C7C8E">
      <w:pPr>
        <w:spacing w:after="0" w:line="240" w:lineRule="auto"/>
        <w:rPr>
          <w:rFonts w:ascii="Arial" w:hAnsi="Arial" w:cs="Arial"/>
          <w:b/>
          <w:sz w:val="18"/>
          <w:szCs w:val="18"/>
        </w:rPr>
      </w:pPr>
      <w:r w:rsidRPr="000C7C8E">
        <w:rPr>
          <w:rFonts w:ascii="Arial" w:hAnsi="Arial" w:cs="Arial"/>
          <w:sz w:val="18"/>
          <w:szCs w:val="18"/>
        </w:rPr>
        <w:t xml:space="preserve">Biz de buradaki istek ve enerjiyi </w:t>
      </w:r>
      <w:r w:rsidR="00C77D79" w:rsidRPr="000C7C8E">
        <w:rPr>
          <w:rFonts w:ascii="Arial" w:hAnsi="Arial" w:cs="Arial"/>
          <w:sz w:val="18"/>
          <w:szCs w:val="18"/>
        </w:rPr>
        <w:t>üyelik sürece yön verecek somut adımlara dönüştürüyoruz.</w:t>
      </w:r>
      <w:r w:rsidRPr="000C7C8E">
        <w:rPr>
          <w:rFonts w:ascii="Arial" w:hAnsi="Arial" w:cs="Arial"/>
          <w:b/>
          <w:sz w:val="18"/>
          <w:szCs w:val="18"/>
        </w:rPr>
        <w:t xml:space="preserve"> </w:t>
      </w:r>
      <w:r w:rsidR="00C77D79" w:rsidRPr="000C7C8E">
        <w:rPr>
          <w:rFonts w:ascii="Arial" w:hAnsi="Arial" w:cs="Arial"/>
          <w:b/>
          <w:sz w:val="18"/>
          <w:szCs w:val="18"/>
        </w:rPr>
        <w:t xml:space="preserve">Bu kapsamda sorunlu bir alanda çok önemli bir adım </w:t>
      </w:r>
      <w:proofErr w:type="gramStart"/>
      <w:r w:rsidR="00C77D79" w:rsidRPr="000C7C8E">
        <w:rPr>
          <w:rFonts w:ascii="Arial" w:hAnsi="Arial" w:cs="Arial"/>
          <w:b/>
          <w:sz w:val="18"/>
          <w:szCs w:val="18"/>
        </w:rPr>
        <w:t>attık</w:t>
      </w:r>
      <w:r w:rsidR="00E219F7">
        <w:rPr>
          <w:rFonts w:ascii="Arial" w:hAnsi="Arial" w:cs="Arial"/>
          <w:b/>
          <w:sz w:val="18"/>
          <w:szCs w:val="18"/>
        </w:rPr>
        <w:t xml:space="preserve"> </w:t>
      </w:r>
      <w:r w:rsidR="00C77D79" w:rsidRPr="000C7C8E">
        <w:rPr>
          <w:rFonts w:ascii="Arial" w:hAnsi="Arial" w:cs="Arial"/>
          <w:b/>
          <w:sz w:val="18"/>
          <w:szCs w:val="18"/>
        </w:rPr>
        <w:t>.Bir</w:t>
      </w:r>
      <w:proofErr w:type="gramEnd"/>
      <w:r w:rsidR="00C77D79" w:rsidRPr="000C7C8E">
        <w:rPr>
          <w:rFonts w:ascii="Arial" w:hAnsi="Arial" w:cs="Arial"/>
          <w:b/>
          <w:sz w:val="18"/>
          <w:szCs w:val="18"/>
        </w:rPr>
        <w:t xml:space="preserve"> ilki gerçekleştirdik.</w:t>
      </w:r>
      <w:r w:rsidR="00E219F7">
        <w:rPr>
          <w:rFonts w:ascii="Arial" w:hAnsi="Arial" w:cs="Arial"/>
          <w:b/>
          <w:sz w:val="18"/>
          <w:szCs w:val="18"/>
        </w:rPr>
        <w:t xml:space="preserve"> </w:t>
      </w:r>
      <w:r w:rsidR="00C77D79" w:rsidRPr="000C7C8E">
        <w:rPr>
          <w:rFonts w:ascii="Arial" w:hAnsi="Arial" w:cs="Arial"/>
          <w:b/>
          <w:sz w:val="18"/>
          <w:szCs w:val="18"/>
        </w:rPr>
        <w:t>TOBB, Kıbrıs Türk Ticaret Odası, Kıbrıs Ticaret ve Sanayi Odası ve Yunanistan Ticaret Sanayi Odaları Birliği olarak Lefkoşa’da bir araya geldik.</w:t>
      </w:r>
      <w:r w:rsidR="00E219F7">
        <w:rPr>
          <w:rFonts w:ascii="Arial" w:hAnsi="Arial" w:cs="Arial"/>
          <w:b/>
          <w:sz w:val="18"/>
          <w:szCs w:val="18"/>
        </w:rPr>
        <w:t xml:space="preserve"> </w:t>
      </w:r>
      <w:r w:rsidR="00C77D79" w:rsidRPr="000C7C8E">
        <w:rPr>
          <w:rFonts w:ascii="Arial" w:hAnsi="Arial" w:cs="Arial"/>
          <w:b/>
          <w:sz w:val="18"/>
          <w:szCs w:val="18"/>
        </w:rPr>
        <w:t xml:space="preserve">Lefkoşa Ekonomi Forumu’nu </w:t>
      </w:r>
      <w:proofErr w:type="spellStart"/>
      <w:proofErr w:type="gramStart"/>
      <w:r w:rsidR="00C77D79" w:rsidRPr="000C7C8E">
        <w:rPr>
          <w:rFonts w:ascii="Arial" w:hAnsi="Arial" w:cs="Arial"/>
          <w:b/>
          <w:sz w:val="18"/>
          <w:szCs w:val="18"/>
        </w:rPr>
        <w:t>kurduk.Önümüzdeki</w:t>
      </w:r>
      <w:proofErr w:type="spellEnd"/>
      <w:proofErr w:type="gramEnd"/>
      <w:r w:rsidR="00C77D79" w:rsidRPr="000C7C8E">
        <w:rPr>
          <w:rFonts w:ascii="Arial" w:hAnsi="Arial" w:cs="Arial"/>
          <w:b/>
          <w:sz w:val="18"/>
          <w:szCs w:val="18"/>
        </w:rPr>
        <w:t xml:space="preserve"> dönemde, çözüm kapsamında somut projeleri hayata geçireceğiz.</w:t>
      </w:r>
      <w:r w:rsidR="00E219F7">
        <w:rPr>
          <w:rFonts w:ascii="Arial" w:hAnsi="Arial" w:cs="Arial"/>
          <w:b/>
          <w:sz w:val="18"/>
          <w:szCs w:val="18"/>
        </w:rPr>
        <w:t xml:space="preserve"> </w:t>
      </w:r>
      <w:r w:rsidR="00C77D79" w:rsidRPr="000C7C8E">
        <w:rPr>
          <w:rFonts w:ascii="Arial" w:hAnsi="Arial" w:cs="Arial"/>
          <w:b/>
          <w:sz w:val="18"/>
          <w:szCs w:val="18"/>
        </w:rPr>
        <w:t>İş dünyası olarak çözümün önemli bir parçası olacağız.</w:t>
      </w:r>
    </w:p>
    <w:p w:rsidR="00E219F7" w:rsidRPr="000C7C8E" w:rsidRDefault="00E219F7" w:rsidP="000C7C8E">
      <w:pPr>
        <w:spacing w:after="0" w:line="240" w:lineRule="auto"/>
        <w:rPr>
          <w:rFonts w:ascii="Arial" w:hAnsi="Arial" w:cs="Arial"/>
          <w:b/>
          <w:sz w:val="18"/>
          <w:szCs w:val="18"/>
        </w:rPr>
      </w:pPr>
    </w:p>
    <w:p w:rsidR="00C77D79" w:rsidRDefault="00C77D79" w:rsidP="000C7C8E">
      <w:pPr>
        <w:spacing w:after="0" w:line="240" w:lineRule="auto"/>
        <w:rPr>
          <w:rFonts w:ascii="Arial" w:hAnsi="Arial" w:cs="Arial"/>
          <w:b/>
          <w:sz w:val="18"/>
          <w:szCs w:val="18"/>
        </w:rPr>
      </w:pPr>
      <w:r w:rsidRPr="000C7C8E">
        <w:rPr>
          <w:rFonts w:ascii="Arial" w:hAnsi="Arial" w:cs="Arial"/>
          <w:b/>
          <w:sz w:val="18"/>
          <w:szCs w:val="18"/>
        </w:rPr>
        <w:t>Biz atmamız gereken adımların, yapmamız gereken reformların farkındayız.</w:t>
      </w:r>
      <w:r w:rsidR="00E219F7">
        <w:rPr>
          <w:rFonts w:ascii="Arial" w:hAnsi="Arial" w:cs="Arial"/>
          <w:b/>
          <w:sz w:val="18"/>
          <w:szCs w:val="18"/>
        </w:rPr>
        <w:t xml:space="preserve"> </w:t>
      </w:r>
      <w:r w:rsidRPr="000C7C8E">
        <w:rPr>
          <w:rFonts w:ascii="Arial" w:hAnsi="Arial" w:cs="Arial"/>
          <w:b/>
          <w:sz w:val="18"/>
          <w:szCs w:val="18"/>
        </w:rPr>
        <w:t>Bunları da yapacağımızdan kimsenin şüphesi olmasın. Avrupalı dostlarımızdan da bu süreçte bizim haklı taleplerimizi yerine getirmelerini ve genişleme konusunda daha kararlı durmalarını bekliyor</w:t>
      </w:r>
      <w:r w:rsidR="00E219F7">
        <w:rPr>
          <w:rFonts w:ascii="Arial" w:hAnsi="Arial" w:cs="Arial"/>
          <w:b/>
          <w:sz w:val="18"/>
          <w:szCs w:val="18"/>
        </w:rPr>
        <w:t>.</w:t>
      </w:r>
    </w:p>
    <w:p w:rsidR="00E219F7" w:rsidRPr="000C7C8E" w:rsidRDefault="00E219F7" w:rsidP="000C7C8E">
      <w:pPr>
        <w:spacing w:after="0" w:line="240" w:lineRule="auto"/>
        <w:rPr>
          <w:rFonts w:ascii="Arial" w:hAnsi="Arial" w:cs="Arial"/>
          <w:b/>
          <w:sz w:val="18"/>
          <w:szCs w:val="18"/>
        </w:rPr>
      </w:pPr>
    </w:p>
    <w:p w:rsidR="00062333" w:rsidRPr="000C7C8E" w:rsidRDefault="00062333" w:rsidP="000C7C8E">
      <w:pPr>
        <w:spacing w:after="0" w:line="240" w:lineRule="auto"/>
        <w:ind w:left="426"/>
        <w:rPr>
          <w:rFonts w:ascii="Arial" w:hAnsi="Arial" w:cs="Arial"/>
          <w:sz w:val="18"/>
          <w:szCs w:val="18"/>
        </w:rPr>
      </w:pPr>
    </w:p>
    <w:sectPr w:rsidR="00062333" w:rsidRPr="000C7C8E" w:rsidSect="00D878B2">
      <w:headerReference w:type="default" r:id="rId8"/>
      <w:footerReference w:type="default" r:id="rId9"/>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D3" w:rsidRDefault="00A574D3">
      <w:pPr>
        <w:spacing w:after="0" w:line="240" w:lineRule="auto"/>
      </w:pPr>
      <w:r>
        <w:separator/>
      </w:r>
    </w:p>
  </w:endnote>
  <w:endnote w:type="continuationSeparator" w:id="0">
    <w:p w:rsidR="00A574D3" w:rsidRDefault="00A5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262349"/>
      <w:docPartObj>
        <w:docPartGallery w:val="Page Numbers (Bottom of Page)"/>
        <w:docPartUnique/>
      </w:docPartObj>
    </w:sdtPr>
    <w:sdtEndPr/>
    <w:sdtContent>
      <w:p w:rsidR="008C7901" w:rsidRDefault="00261A87">
        <w:pPr>
          <w:pStyle w:val="Altbilgi"/>
          <w:jc w:val="right"/>
        </w:pPr>
        <w:r>
          <w:fldChar w:fldCharType="begin"/>
        </w:r>
        <w:r>
          <w:instrText xml:space="preserve"> PAGE   \* MERGEFORMAT </w:instrText>
        </w:r>
        <w:r>
          <w:fldChar w:fldCharType="separate"/>
        </w:r>
        <w:r w:rsidR="002240EC">
          <w:rPr>
            <w:noProof/>
          </w:rPr>
          <w:t>1</w:t>
        </w:r>
        <w:r>
          <w:rPr>
            <w:noProof/>
          </w:rPr>
          <w:fldChar w:fldCharType="end"/>
        </w:r>
      </w:p>
    </w:sdtContent>
  </w:sdt>
  <w:p w:rsidR="008C7901" w:rsidRDefault="008C79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D3" w:rsidRDefault="00A574D3">
      <w:pPr>
        <w:spacing w:after="0" w:line="240" w:lineRule="auto"/>
      </w:pPr>
      <w:r>
        <w:separator/>
      </w:r>
    </w:p>
  </w:footnote>
  <w:footnote w:type="continuationSeparator" w:id="0">
    <w:p w:rsidR="00A574D3" w:rsidRDefault="00A57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01" w:rsidRDefault="008C7901" w:rsidP="008A1073">
    <w:pPr>
      <w:pStyle w:val="stbilgi"/>
      <w:rPr>
        <w:rFonts w:asciiTheme="majorBidi" w:hAnsiTheme="majorBidi" w:cstheme="majorBidi"/>
      </w:rPr>
    </w:pPr>
  </w:p>
  <w:p w:rsidR="008C7901" w:rsidRDefault="008C7901" w:rsidP="008A1073">
    <w:pPr>
      <w:pStyle w:val="stbilgi"/>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4EB"/>
    <w:multiLevelType w:val="hybridMultilevel"/>
    <w:tmpl w:val="27C64BBA"/>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
    <w:nsid w:val="0B7068A9"/>
    <w:multiLevelType w:val="hybridMultilevel"/>
    <w:tmpl w:val="B0D42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AC6E88"/>
    <w:multiLevelType w:val="hybridMultilevel"/>
    <w:tmpl w:val="280A4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921257"/>
    <w:multiLevelType w:val="hybridMultilevel"/>
    <w:tmpl w:val="D846A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DE55C8"/>
    <w:multiLevelType w:val="hybridMultilevel"/>
    <w:tmpl w:val="41EEC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E14EE0"/>
    <w:multiLevelType w:val="hybridMultilevel"/>
    <w:tmpl w:val="6F744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2A4896"/>
    <w:multiLevelType w:val="hybridMultilevel"/>
    <w:tmpl w:val="79A66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EA5B91"/>
    <w:multiLevelType w:val="hybridMultilevel"/>
    <w:tmpl w:val="31224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1C1888"/>
    <w:multiLevelType w:val="hybridMultilevel"/>
    <w:tmpl w:val="80329E44"/>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2C8F1501"/>
    <w:multiLevelType w:val="hybridMultilevel"/>
    <w:tmpl w:val="17C064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F020967"/>
    <w:multiLevelType w:val="hybridMultilevel"/>
    <w:tmpl w:val="E5A0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9C5937"/>
    <w:multiLevelType w:val="hybridMultilevel"/>
    <w:tmpl w:val="9168D3EA"/>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nsid w:val="346D0072"/>
    <w:multiLevelType w:val="hybridMultilevel"/>
    <w:tmpl w:val="18805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AC3BD9"/>
    <w:multiLevelType w:val="hybridMultilevel"/>
    <w:tmpl w:val="FA949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B8D5AA8"/>
    <w:multiLevelType w:val="hybridMultilevel"/>
    <w:tmpl w:val="5C72F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B951A3"/>
    <w:multiLevelType w:val="hybridMultilevel"/>
    <w:tmpl w:val="63B219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6E40D0"/>
    <w:multiLevelType w:val="hybridMultilevel"/>
    <w:tmpl w:val="E634E906"/>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nsid w:val="47E7287C"/>
    <w:multiLevelType w:val="hybridMultilevel"/>
    <w:tmpl w:val="8AF8D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707BCB"/>
    <w:multiLevelType w:val="hybridMultilevel"/>
    <w:tmpl w:val="E0C45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AE472B"/>
    <w:multiLevelType w:val="hybridMultilevel"/>
    <w:tmpl w:val="16D4080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508C4F9E"/>
    <w:multiLevelType w:val="hybridMultilevel"/>
    <w:tmpl w:val="56F0A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A3747B6"/>
    <w:multiLevelType w:val="hybridMultilevel"/>
    <w:tmpl w:val="D9FE6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E907CFA"/>
    <w:multiLevelType w:val="hybridMultilevel"/>
    <w:tmpl w:val="7EEA6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F2A2B94"/>
    <w:multiLevelType w:val="hybridMultilevel"/>
    <w:tmpl w:val="AB4C27B6"/>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4">
    <w:nsid w:val="65250336"/>
    <w:multiLevelType w:val="hybridMultilevel"/>
    <w:tmpl w:val="DB5CE6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CD564A7"/>
    <w:multiLevelType w:val="hybridMultilevel"/>
    <w:tmpl w:val="C4080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2131100"/>
    <w:multiLevelType w:val="hybridMultilevel"/>
    <w:tmpl w:val="8DF42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6ED3344"/>
    <w:multiLevelType w:val="hybridMultilevel"/>
    <w:tmpl w:val="F36E8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B816962"/>
    <w:multiLevelType w:val="hybridMultilevel"/>
    <w:tmpl w:val="404C0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C1873ED"/>
    <w:multiLevelType w:val="hybridMultilevel"/>
    <w:tmpl w:val="4A7876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E4C78F6"/>
    <w:multiLevelType w:val="hybridMultilevel"/>
    <w:tmpl w:val="A9443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num>
  <w:num w:numId="4">
    <w:abstractNumId w:val="5"/>
  </w:num>
  <w:num w:numId="5">
    <w:abstractNumId w:val="20"/>
  </w:num>
  <w:num w:numId="6">
    <w:abstractNumId w:val="1"/>
  </w:num>
  <w:num w:numId="7">
    <w:abstractNumId w:val="12"/>
  </w:num>
  <w:num w:numId="8">
    <w:abstractNumId w:val="21"/>
  </w:num>
  <w:num w:numId="9">
    <w:abstractNumId w:val="18"/>
  </w:num>
  <w:num w:numId="10">
    <w:abstractNumId w:val="9"/>
  </w:num>
  <w:num w:numId="11">
    <w:abstractNumId w:val="7"/>
  </w:num>
  <w:num w:numId="12">
    <w:abstractNumId w:val="19"/>
  </w:num>
  <w:num w:numId="13">
    <w:abstractNumId w:val="29"/>
  </w:num>
  <w:num w:numId="14">
    <w:abstractNumId w:val="4"/>
  </w:num>
  <w:num w:numId="15">
    <w:abstractNumId w:val="16"/>
  </w:num>
  <w:num w:numId="16">
    <w:abstractNumId w:val="11"/>
  </w:num>
  <w:num w:numId="17">
    <w:abstractNumId w:val="0"/>
  </w:num>
  <w:num w:numId="18">
    <w:abstractNumId w:val="23"/>
  </w:num>
  <w:num w:numId="19">
    <w:abstractNumId w:val="6"/>
  </w:num>
  <w:num w:numId="20">
    <w:abstractNumId w:val="3"/>
  </w:num>
  <w:num w:numId="21">
    <w:abstractNumId w:val="25"/>
  </w:num>
  <w:num w:numId="22">
    <w:abstractNumId w:val="22"/>
  </w:num>
  <w:num w:numId="23">
    <w:abstractNumId w:val="24"/>
  </w:num>
  <w:num w:numId="24">
    <w:abstractNumId w:val="26"/>
  </w:num>
  <w:num w:numId="25">
    <w:abstractNumId w:val="10"/>
  </w:num>
  <w:num w:numId="26">
    <w:abstractNumId w:val="30"/>
  </w:num>
  <w:num w:numId="27">
    <w:abstractNumId w:val="8"/>
  </w:num>
  <w:num w:numId="28">
    <w:abstractNumId w:val="15"/>
  </w:num>
  <w:num w:numId="29">
    <w:abstractNumId w:val="17"/>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71"/>
    <w:rsid w:val="00062333"/>
    <w:rsid w:val="00072E34"/>
    <w:rsid w:val="000A3390"/>
    <w:rsid w:val="000B5969"/>
    <w:rsid w:val="000C7C8E"/>
    <w:rsid w:val="00126F5A"/>
    <w:rsid w:val="00166547"/>
    <w:rsid w:val="00191A81"/>
    <w:rsid w:val="001C78A5"/>
    <w:rsid w:val="00204F9B"/>
    <w:rsid w:val="00222CA7"/>
    <w:rsid w:val="002240EC"/>
    <w:rsid w:val="00227E7C"/>
    <w:rsid w:val="00241DDE"/>
    <w:rsid w:val="00261A87"/>
    <w:rsid w:val="002870E5"/>
    <w:rsid w:val="00307A5B"/>
    <w:rsid w:val="00325A71"/>
    <w:rsid w:val="0034159F"/>
    <w:rsid w:val="00355077"/>
    <w:rsid w:val="00395555"/>
    <w:rsid w:val="003A260B"/>
    <w:rsid w:val="003D17B6"/>
    <w:rsid w:val="003E3A6B"/>
    <w:rsid w:val="00415278"/>
    <w:rsid w:val="004215FC"/>
    <w:rsid w:val="0043415E"/>
    <w:rsid w:val="00446C1B"/>
    <w:rsid w:val="00461412"/>
    <w:rsid w:val="004D226D"/>
    <w:rsid w:val="004D2734"/>
    <w:rsid w:val="005679EA"/>
    <w:rsid w:val="00580CF7"/>
    <w:rsid w:val="00583885"/>
    <w:rsid w:val="005B0D3F"/>
    <w:rsid w:val="005C023C"/>
    <w:rsid w:val="005C0E72"/>
    <w:rsid w:val="005C12B4"/>
    <w:rsid w:val="005D01AD"/>
    <w:rsid w:val="005E3BA9"/>
    <w:rsid w:val="005F04B6"/>
    <w:rsid w:val="006202B6"/>
    <w:rsid w:val="00622565"/>
    <w:rsid w:val="00643757"/>
    <w:rsid w:val="006B3121"/>
    <w:rsid w:val="006C6AF4"/>
    <w:rsid w:val="006F13EB"/>
    <w:rsid w:val="006F49F5"/>
    <w:rsid w:val="006F51F0"/>
    <w:rsid w:val="00701FB8"/>
    <w:rsid w:val="0072042E"/>
    <w:rsid w:val="00727F36"/>
    <w:rsid w:val="007542C3"/>
    <w:rsid w:val="00765CF7"/>
    <w:rsid w:val="007834B9"/>
    <w:rsid w:val="007A1532"/>
    <w:rsid w:val="007B00D7"/>
    <w:rsid w:val="008312C4"/>
    <w:rsid w:val="00844BEE"/>
    <w:rsid w:val="00856849"/>
    <w:rsid w:val="00866C20"/>
    <w:rsid w:val="008A1073"/>
    <w:rsid w:val="008B17E8"/>
    <w:rsid w:val="008B743D"/>
    <w:rsid w:val="008C3312"/>
    <w:rsid w:val="008C74FD"/>
    <w:rsid w:val="008C7901"/>
    <w:rsid w:val="009104FB"/>
    <w:rsid w:val="009711B2"/>
    <w:rsid w:val="009B0C56"/>
    <w:rsid w:val="009D2D74"/>
    <w:rsid w:val="00A03B37"/>
    <w:rsid w:val="00A574D3"/>
    <w:rsid w:val="00A912EF"/>
    <w:rsid w:val="00A97500"/>
    <w:rsid w:val="00AA2829"/>
    <w:rsid w:val="00AB1DBB"/>
    <w:rsid w:val="00AD7A9F"/>
    <w:rsid w:val="00B01529"/>
    <w:rsid w:val="00B05A33"/>
    <w:rsid w:val="00B12FBB"/>
    <w:rsid w:val="00B33C3E"/>
    <w:rsid w:val="00B439F4"/>
    <w:rsid w:val="00B655C6"/>
    <w:rsid w:val="00B86155"/>
    <w:rsid w:val="00B92A07"/>
    <w:rsid w:val="00B940AB"/>
    <w:rsid w:val="00BC7240"/>
    <w:rsid w:val="00BD1A85"/>
    <w:rsid w:val="00BF28DE"/>
    <w:rsid w:val="00C07107"/>
    <w:rsid w:val="00C14DDC"/>
    <w:rsid w:val="00C2781D"/>
    <w:rsid w:val="00C77D79"/>
    <w:rsid w:val="00C82B15"/>
    <w:rsid w:val="00CD1205"/>
    <w:rsid w:val="00CD5999"/>
    <w:rsid w:val="00CE7F90"/>
    <w:rsid w:val="00CF5AAB"/>
    <w:rsid w:val="00CF746D"/>
    <w:rsid w:val="00D03D5C"/>
    <w:rsid w:val="00D16DE8"/>
    <w:rsid w:val="00D242B8"/>
    <w:rsid w:val="00D42481"/>
    <w:rsid w:val="00D750B2"/>
    <w:rsid w:val="00D878B2"/>
    <w:rsid w:val="00DC6255"/>
    <w:rsid w:val="00DD1011"/>
    <w:rsid w:val="00DD48BF"/>
    <w:rsid w:val="00DF0946"/>
    <w:rsid w:val="00E219F7"/>
    <w:rsid w:val="00E21AC6"/>
    <w:rsid w:val="00E3230F"/>
    <w:rsid w:val="00E368B7"/>
    <w:rsid w:val="00E94954"/>
    <w:rsid w:val="00EB4E71"/>
    <w:rsid w:val="00F05B02"/>
    <w:rsid w:val="00F14466"/>
    <w:rsid w:val="00F3281D"/>
    <w:rsid w:val="00F46E94"/>
    <w:rsid w:val="00F47792"/>
    <w:rsid w:val="00F944A9"/>
    <w:rsid w:val="00FA59FB"/>
    <w:rsid w:val="00FD107E"/>
    <w:rsid w:val="00FE44A4"/>
    <w:rsid w:val="00FE5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iPriority w:val="99"/>
    <w:semiHidden/>
    <w:unhideWhenUsed/>
    <w:rsid w:val="00D750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5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iPriority w:val="99"/>
    <w:semiHidden/>
    <w:unhideWhenUsed/>
    <w:rsid w:val="00D750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5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1181</Words>
  <Characters>6733</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5</cp:revision>
  <cp:lastPrinted>2014-06-18T15:51:00Z</cp:lastPrinted>
  <dcterms:created xsi:type="dcterms:W3CDTF">2014-06-19T07:28:00Z</dcterms:created>
  <dcterms:modified xsi:type="dcterms:W3CDTF">2014-06-19T09:12:00Z</dcterms:modified>
</cp:coreProperties>
</file>